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7ADEB" w14:textId="4FD361A7" w:rsidR="00040BA4" w:rsidRPr="00EC3548" w:rsidRDefault="00040BA4" w:rsidP="00A71BC3">
      <w:pPr>
        <w:jc w:val="center"/>
        <w:rPr>
          <w:bCs/>
        </w:rPr>
      </w:pPr>
      <w:r w:rsidRPr="00EC3548">
        <w:rPr>
          <w:bCs/>
        </w:rPr>
        <w:t>Извещение</w:t>
      </w:r>
    </w:p>
    <w:p w14:paraId="38A5BD84" w14:textId="56B853C1" w:rsidR="00432A13" w:rsidRPr="0069479F" w:rsidRDefault="00040BA4" w:rsidP="00EC3548">
      <w:pPr>
        <w:ind w:firstLine="709"/>
        <w:jc w:val="center"/>
      </w:pPr>
      <w:proofErr w:type="gramStart"/>
      <w:r w:rsidRPr="0069479F">
        <w:rPr>
          <w:bCs/>
        </w:rPr>
        <w:t xml:space="preserve">о проведении Конкурсного отбора </w:t>
      </w:r>
      <w:r w:rsidR="00844025" w:rsidRPr="0069479F">
        <w:rPr>
          <w:bCs/>
        </w:rPr>
        <w:t xml:space="preserve">заявлений </w:t>
      </w:r>
      <w:r w:rsidRPr="0069479F">
        <w:rPr>
          <w:color w:val="000000"/>
        </w:rPr>
        <w:t xml:space="preserve">на предоставление </w:t>
      </w:r>
      <w:r w:rsidR="0055788B" w:rsidRPr="0069479F">
        <w:rPr>
          <w:color w:val="000000"/>
        </w:rPr>
        <w:t>финансовой поддержки (</w:t>
      </w:r>
      <w:r w:rsidRPr="0069479F">
        <w:rPr>
          <w:color w:val="000000"/>
        </w:rPr>
        <w:t>субсиди</w:t>
      </w:r>
      <w:r w:rsidR="0055788B" w:rsidRPr="0069479F">
        <w:rPr>
          <w:color w:val="000000"/>
        </w:rPr>
        <w:t>и)</w:t>
      </w:r>
      <w:r w:rsidRPr="0069479F">
        <w:rPr>
          <w:color w:val="000000"/>
        </w:rPr>
        <w:t xml:space="preserve"> субъектам малого и среднего предпринимательства </w:t>
      </w:r>
      <w:r w:rsidR="0069479F" w:rsidRPr="0069479F">
        <w:rPr>
          <w:color w:val="000000"/>
        </w:rPr>
        <w:t>в рамках</w:t>
      </w:r>
      <w:r w:rsidR="0069479F" w:rsidRPr="0069479F">
        <w:t xml:space="preserve"> подпрограммы «Развитие малого и среднего предпринимательства» муниципальной программы Городского округа Подольск  «Предпринимательство» </w:t>
      </w:r>
      <w:r w:rsidRPr="0069479F">
        <w:rPr>
          <w:color w:val="000000"/>
        </w:rPr>
        <w:t>по мероприятию «Ч</w:t>
      </w:r>
      <w:r w:rsidR="00B8260C">
        <w:rPr>
          <w:color w:val="000000" w:themeColor="text1"/>
        </w:rPr>
        <w:t>астичная компенсация субъектам</w:t>
      </w:r>
      <w:bookmarkStart w:id="0" w:name="_GoBack"/>
      <w:bookmarkEnd w:id="0"/>
      <w:r w:rsidRPr="0069479F">
        <w:rPr>
          <w:color w:val="000000" w:themeColor="text1"/>
        </w:rPr>
        <w:t xml:space="preserve">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roofErr w:type="gramEnd"/>
    </w:p>
    <w:p w14:paraId="4964537C" w14:textId="77777777" w:rsidR="005E2774" w:rsidRPr="00EC3548" w:rsidRDefault="005E2774" w:rsidP="00EC3548">
      <w:pPr>
        <w:ind w:firstLine="709"/>
        <w:jc w:val="center"/>
      </w:pPr>
    </w:p>
    <w:p w14:paraId="4776A116" w14:textId="68BA46E1" w:rsidR="005E2774" w:rsidRPr="00EC3548" w:rsidRDefault="005E2774" w:rsidP="00EC3548">
      <w:pPr>
        <w:ind w:firstLine="709"/>
        <w:jc w:val="both"/>
      </w:pPr>
      <w:r w:rsidRPr="00EC3548">
        <w:t xml:space="preserve">1. Дата и время начала и окончания приема </w:t>
      </w:r>
      <w:r w:rsidR="00844025" w:rsidRPr="00EC3548">
        <w:t>Заявлений</w:t>
      </w:r>
      <w:r w:rsidR="008F35ED" w:rsidRPr="00EC3548">
        <w:t xml:space="preserve"> субъектов малого и среднего предпринимательства </w:t>
      </w:r>
      <w:r w:rsidR="00A71BC3">
        <w:t xml:space="preserve">– с  </w:t>
      </w:r>
      <w:r w:rsidR="00750272">
        <w:t>19</w:t>
      </w:r>
      <w:r w:rsidRPr="00EC3548">
        <w:t>.0</w:t>
      </w:r>
      <w:r w:rsidR="00844025" w:rsidRPr="00EC3548">
        <w:t>9</w:t>
      </w:r>
      <w:r w:rsidR="00750272">
        <w:t>.2022</w:t>
      </w:r>
      <w:r w:rsidRPr="00EC3548">
        <w:t xml:space="preserve"> до </w:t>
      </w:r>
      <w:r w:rsidR="00844025" w:rsidRPr="00EC3548">
        <w:t>1</w:t>
      </w:r>
      <w:r w:rsidR="00750272">
        <w:t>8</w:t>
      </w:r>
      <w:r w:rsidRPr="00EC3548">
        <w:t>.</w:t>
      </w:r>
      <w:r w:rsidR="00844025" w:rsidRPr="00EC3548">
        <w:t>10</w:t>
      </w:r>
      <w:r w:rsidR="00750272">
        <w:t>.2022</w:t>
      </w:r>
      <w:r w:rsidRPr="00EC3548">
        <w:t>.</w:t>
      </w:r>
    </w:p>
    <w:p w14:paraId="25729816" w14:textId="62D7B167" w:rsidR="005E2774" w:rsidRPr="00EC3548" w:rsidRDefault="00A71BC3" w:rsidP="00EC3548">
      <w:pPr>
        <w:ind w:firstLine="709"/>
        <w:jc w:val="both"/>
      </w:pPr>
      <w:r w:rsidRPr="00A71BC3">
        <w:t>Заявление на предоставление финансовой поддержки, поданное в электронной форме посредством РПГУ до 16:00 рабочего дня, регистрируется в Управлении в день его подачи. Заявление, поданное посредством РПГУ после 16:00 рабочего дня либо</w:t>
      </w:r>
      <w:r>
        <w:t xml:space="preserve">                               </w:t>
      </w:r>
      <w:r w:rsidRPr="00A71BC3">
        <w:t xml:space="preserve"> в нерабочий день, регистрируется в Управлении на следующий рабочий день.</w:t>
      </w:r>
    </w:p>
    <w:p w14:paraId="3DD95023" w14:textId="3096B0C6" w:rsidR="005E2774" w:rsidRPr="00EC3548" w:rsidRDefault="005E2774" w:rsidP="00EC3548">
      <w:pPr>
        <w:ind w:firstLine="709"/>
        <w:jc w:val="both"/>
      </w:pPr>
      <w:r w:rsidRPr="00EC3548">
        <w:t>2.</w:t>
      </w:r>
      <w:r w:rsidR="008F35ED" w:rsidRPr="00EC3548">
        <w:t xml:space="preserve"> </w:t>
      </w:r>
      <w:r w:rsidR="00844025" w:rsidRPr="00EC3548">
        <w:t>Администрация Городского округа Подольск</w:t>
      </w:r>
      <w:r w:rsidRPr="00EC3548">
        <w:t xml:space="preserve"> (далее - </w:t>
      </w:r>
      <w:r w:rsidR="00844025" w:rsidRPr="00EC3548">
        <w:t>Администрация</w:t>
      </w:r>
      <w:r w:rsidRPr="00EC3548">
        <w:t>):</w:t>
      </w:r>
    </w:p>
    <w:p w14:paraId="6ABF30E1" w14:textId="11B234FA"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Место нахождения: </w:t>
      </w:r>
      <w:proofErr w:type="gramStart"/>
      <w:r w:rsidRPr="00EC3548">
        <w:rPr>
          <w:rFonts w:eastAsia="Calibri"/>
          <w:color w:val="000000" w:themeColor="text1"/>
          <w:lang w:eastAsia="en-US"/>
        </w:rPr>
        <w:t>Московская область, Городской округ Подольск, г.</w:t>
      </w:r>
      <w:r w:rsidR="00750272">
        <w:rPr>
          <w:rFonts w:eastAsia="Calibri"/>
          <w:color w:val="000000" w:themeColor="text1"/>
          <w:lang w:eastAsia="en-US"/>
        </w:rPr>
        <w:t xml:space="preserve"> </w:t>
      </w:r>
      <w:r w:rsidRPr="00EC3548">
        <w:rPr>
          <w:rFonts w:eastAsia="Calibri"/>
          <w:color w:val="000000" w:themeColor="text1"/>
          <w:lang w:eastAsia="en-US"/>
        </w:rPr>
        <w:t xml:space="preserve">Подольск, ул. Кирова,  д. 4. </w:t>
      </w:r>
      <w:proofErr w:type="gramEnd"/>
    </w:p>
    <w:p w14:paraId="43C31CB4" w14:textId="135642C6"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Почтовый адрес: 142100 Московская область, Городской округ Подольск, </w:t>
      </w:r>
      <w:proofErr w:type="spellStart"/>
      <w:r w:rsidRPr="00EC3548">
        <w:rPr>
          <w:rFonts w:eastAsia="Calibri"/>
          <w:color w:val="000000" w:themeColor="text1"/>
          <w:lang w:eastAsia="en-US"/>
        </w:rPr>
        <w:t>г</w:t>
      </w:r>
      <w:proofErr w:type="gramStart"/>
      <w:r w:rsidRPr="00EC3548">
        <w:rPr>
          <w:rFonts w:eastAsia="Calibri"/>
          <w:color w:val="000000" w:themeColor="text1"/>
          <w:lang w:eastAsia="en-US"/>
        </w:rPr>
        <w:t>.П</w:t>
      </w:r>
      <w:proofErr w:type="gramEnd"/>
      <w:r w:rsidRPr="00EC3548">
        <w:rPr>
          <w:rFonts w:eastAsia="Calibri"/>
          <w:color w:val="000000" w:themeColor="text1"/>
          <w:lang w:eastAsia="en-US"/>
        </w:rPr>
        <w:t>одольск</w:t>
      </w:r>
      <w:proofErr w:type="spellEnd"/>
      <w:r w:rsidRPr="00EC3548">
        <w:rPr>
          <w:rFonts w:eastAsia="Calibri"/>
          <w:color w:val="000000" w:themeColor="text1"/>
          <w:lang w:eastAsia="en-US"/>
        </w:rPr>
        <w:t xml:space="preserve">, ул. Кирова,  д. 4. </w:t>
      </w:r>
    </w:p>
    <w:p w14:paraId="2F30ED9F" w14:textId="77777777"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Официальный сайт в сети Интернет: </w:t>
      </w:r>
      <w:hyperlink r:id="rId9" w:history="1">
        <w:r w:rsidRPr="00EC3548">
          <w:rPr>
            <w:color w:val="000000" w:themeColor="text1"/>
            <w:u w:val="single"/>
          </w:rPr>
          <w:t>http://подольск-администрация.рф/</w:t>
        </w:r>
      </w:hyperlink>
      <w:r w:rsidRPr="00EC3548">
        <w:rPr>
          <w:color w:val="000000" w:themeColor="text1"/>
        </w:rPr>
        <w:t>.</w:t>
      </w:r>
      <w:r w:rsidRPr="00EC3548">
        <w:rPr>
          <w:rFonts w:eastAsia="Calibri"/>
          <w:color w:val="000000" w:themeColor="text1"/>
          <w:lang w:eastAsia="en-US"/>
        </w:rPr>
        <w:t xml:space="preserve"> </w:t>
      </w:r>
    </w:p>
    <w:p w14:paraId="0318CA80" w14:textId="6AE88A9A"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Конт</w:t>
      </w:r>
      <w:r w:rsidR="00750272">
        <w:rPr>
          <w:rFonts w:eastAsia="Calibri"/>
          <w:color w:val="000000" w:themeColor="text1"/>
          <w:lang w:eastAsia="en-US"/>
        </w:rPr>
        <w:t>актный телефон: 8(4967) 55-57-10; 63-54-05</w:t>
      </w:r>
      <w:r w:rsidRPr="00EC3548">
        <w:rPr>
          <w:rFonts w:eastAsia="Calibri"/>
          <w:color w:val="000000" w:themeColor="text1"/>
          <w:lang w:eastAsia="en-US"/>
        </w:rPr>
        <w:t>; 69-97-67.</w:t>
      </w:r>
    </w:p>
    <w:p w14:paraId="6EC535A1" w14:textId="77777777" w:rsidR="007E7757" w:rsidRPr="00EC3548" w:rsidRDefault="007E7757" w:rsidP="00EC3548">
      <w:pPr>
        <w:ind w:firstLine="709"/>
        <w:jc w:val="both"/>
        <w:rPr>
          <w:rFonts w:eastAsia="Calibri"/>
          <w:color w:val="000000" w:themeColor="text1"/>
          <w:lang w:eastAsia="en-US"/>
        </w:rPr>
      </w:pPr>
    </w:p>
    <w:p w14:paraId="691D4CE4" w14:textId="5BF77CBA"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Управление по инвестиционной деятельности, развитию производства и предпринимательства Администрации Городского округа Подольск</w:t>
      </w:r>
      <w:r w:rsidR="0006476B" w:rsidRPr="00EC3548">
        <w:rPr>
          <w:rFonts w:eastAsia="Calibri"/>
          <w:color w:val="000000" w:themeColor="text1"/>
          <w:lang w:eastAsia="en-US"/>
        </w:rPr>
        <w:t xml:space="preserve"> (далее – Управление).</w:t>
      </w:r>
      <w:r w:rsidRPr="00EC3548">
        <w:rPr>
          <w:rFonts w:eastAsia="Calibri"/>
          <w:color w:val="000000" w:themeColor="text1"/>
          <w:lang w:eastAsia="en-US"/>
        </w:rPr>
        <w:t xml:space="preserve"> </w:t>
      </w:r>
    </w:p>
    <w:p w14:paraId="241BB01B" w14:textId="77777777"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Место нахождения: </w:t>
      </w:r>
      <w:proofErr w:type="gramStart"/>
      <w:r w:rsidRPr="00EC3548">
        <w:rPr>
          <w:rFonts w:eastAsia="Calibri"/>
          <w:color w:val="000000" w:themeColor="text1"/>
          <w:lang w:eastAsia="en-US"/>
        </w:rPr>
        <w:t xml:space="preserve">Московская область, Городской округ Подольск, г. Подольск, ул. Кирова,  д. 4. </w:t>
      </w:r>
      <w:proofErr w:type="gramEnd"/>
    </w:p>
    <w:p w14:paraId="553FCE27" w14:textId="77777777" w:rsidR="00844025" w:rsidRPr="00EC3548" w:rsidRDefault="00844025" w:rsidP="00EC3548">
      <w:pPr>
        <w:ind w:firstLine="709"/>
        <w:jc w:val="both"/>
        <w:rPr>
          <w:rFonts w:eastAsia="Calibri"/>
          <w:color w:val="000000" w:themeColor="text1"/>
          <w:lang w:eastAsia="en-US"/>
        </w:rPr>
      </w:pPr>
      <w:proofErr w:type="gramStart"/>
      <w:r w:rsidRPr="00EC3548">
        <w:rPr>
          <w:rFonts w:eastAsia="Calibri"/>
          <w:color w:val="000000" w:themeColor="text1"/>
          <w:lang w:eastAsia="en-US"/>
        </w:rPr>
        <w:t xml:space="preserve">Почтовый адрес: 142100 Московская область, Городской округ Подольск, г. Подольск, ул. Кирова,  д. 4. </w:t>
      </w:r>
      <w:proofErr w:type="gramEnd"/>
    </w:p>
    <w:p w14:paraId="0BD49FEA" w14:textId="3BC92219"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Контактный телефон: </w:t>
      </w:r>
      <w:r w:rsidR="00A71BC3" w:rsidRPr="00A71BC3">
        <w:rPr>
          <w:rFonts w:eastAsia="Calibri"/>
          <w:color w:val="000000" w:themeColor="text1"/>
          <w:lang w:eastAsia="en-US"/>
        </w:rPr>
        <w:t>8(4967) 55-57-10; 63-54-05; 69-97-67.</w:t>
      </w:r>
    </w:p>
    <w:p w14:paraId="77077D24" w14:textId="7ACB66BC" w:rsidR="00844025" w:rsidRPr="00EC3548" w:rsidRDefault="00844025" w:rsidP="00EC3548">
      <w:pPr>
        <w:ind w:firstLine="709"/>
        <w:jc w:val="both"/>
        <w:rPr>
          <w:rFonts w:eastAsia="Calibri"/>
          <w:color w:val="000000" w:themeColor="text1"/>
          <w:lang w:eastAsia="en-US"/>
        </w:rPr>
      </w:pPr>
      <w:r w:rsidRPr="00EC3548">
        <w:rPr>
          <w:rFonts w:eastAsia="Calibri"/>
          <w:color w:val="000000" w:themeColor="text1"/>
          <w:lang w:eastAsia="en-US"/>
        </w:rPr>
        <w:t xml:space="preserve">Адрес электронной почты в сети Интернет: </w:t>
      </w:r>
      <w:hyperlink r:id="rId10" w:history="1">
        <w:r w:rsidRPr="00EC3548">
          <w:rPr>
            <w:color w:val="000000" w:themeColor="text1"/>
            <w:u w:val="single"/>
            <w:lang w:val="en-US"/>
          </w:rPr>
          <w:t>Podolsk</w:t>
        </w:r>
        <w:r w:rsidRPr="00EC3548">
          <w:rPr>
            <w:color w:val="000000" w:themeColor="text1"/>
            <w:u w:val="single"/>
          </w:rPr>
          <w:t>-</w:t>
        </w:r>
        <w:r w:rsidRPr="00EC3548">
          <w:rPr>
            <w:color w:val="000000" w:themeColor="text1"/>
            <w:u w:val="single"/>
            <w:lang w:val="en-US"/>
          </w:rPr>
          <w:t>msb</w:t>
        </w:r>
        <w:r w:rsidRPr="00EC3548">
          <w:rPr>
            <w:color w:val="000000" w:themeColor="text1"/>
            <w:u w:val="single"/>
          </w:rPr>
          <w:t>@</w:t>
        </w:r>
        <w:r w:rsidRPr="00EC3548">
          <w:rPr>
            <w:color w:val="000000" w:themeColor="text1"/>
            <w:u w:val="single"/>
            <w:lang w:val="en-US"/>
          </w:rPr>
          <w:t>yandex</w:t>
        </w:r>
        <w:r w:rsidRPr="00EC3548">
          <w:rPr>
            <w:color w:val="000000" w:themeColor="text1"/>
            <w:u w:val="single"/>
          </w:rPr>
          <w:t>.</w:t>
        </w:r>
        <w:proofErr w:type="spellStart"/>
        <w:r w:rsidRPr="00EC3548">
          <w:rPr>
            <w:color w:val="000000" w:themeColor="text1"/>
            <w:u w:val="single"/>
            <w:lang w:val="en-US"/>
          </w:rPr>
          <w:t>ru</w:t>
        </w:r>
        <w:proofErr w:type="spellEnd"/>
      </w:hyperlink>
      <w:r w:rsidRPr="00EC3548">
        <w:rPr>
          <w:rFonts w:eastAsia="Calibri"/>
          <w:color w:val="000000" w:themeColor="text1"/>
          <w:lang w:eastAsia="en-US"/>
        </w:rPr>
        <w:t>.</w:t>
      </w:r>
      <w:r w:rsidR="00A15D92" w:rsidRPr="00EC3548">
        <w:rPr>
          <w:rFonts w:eastAsia="Calibri"/>
          <w:color w:val="000000" w:themeColor="text1"/>
          <w:lang w:eastAsia="en-US"/>
        </w:rPr>
        <w:t xml:space="preserve"> </w:t>
      </w:r>
    </w:p>
    <w:p w14:paraId="0356D7BA" w14:textId="77777777" w:rsidR="005E2774" w:rsidRPr="00EC3548" w:rsidRDefault="005E2774" w:rsidP="00EC3548">
      <w:pPr>
        <w:ind w:firstLine="709"/>
        <w:jc w:val="both"/>
      </w:pPr>
    </w:p>
    <w:p w14:paraId="6ECA335E" w14:textId="477D109B" w:rsidR="00903ED2" w:rsidRPr="00EC3548" w:rsidRDefault="005E2774" w:rsidP="00EC3548">
      <w:pPr>
        <w:pStyle w:val="aa"/>
        <w:ind w:firstLine="708"/>
        <w:rPr>
          <w:color w:val="000000"/>
        </w:rPr>
      </w:pPr>
      <w:r w:rsidRPr="00EC3548">
        <w:t xml:space="preserve">3. </w:t>
      </w:r>
      <w:r w:rsidR="00903ED2" w:rsidRPr="00EC3548">
        <w:t>Результатом предоставления субсидии является</w:t>
      </w:r>
      <w:r w:rsidR="00903ED2" w:rsidRPr="00EC3548">
        <w:rPr>
          <w:color w:val="000000"/>
        </w:rPr>
        <w:t xml:space="preserve"> достижение значений показателей результативности использования субсидии, определенных в информации о Заявителе в составе документов, представленных для получения субсидии:</w:t>
      </w:r>
    </w:p>
    <w:p w14:paraId="20BC143C" w14:textId="1953EB77" w:rsidR="005E2774" w:rsidRPr="00EC3548" w:rsidRDefault="00F23F1D" w:rsidP="00EC3548">
      <w:pPr>
        <w:ind w:firstLine="709"/>
        <w:jc w:val="both"/>
      </w:pPr>
      <w:r>
        <w:t>-</w:t>
      </w:r>
      <w:r w:rsidR="005E2774" w:rsidRPr="00EC3548">
        <w:t xml:space="preserve">создание новых рабочих мест получателем </w:t>
      </w:r>
      <w:r w:rsidR="008D6B5C" w:rsidRPr="00EC3548">
        <w:t>с</w:t>
      </w:r>
      <w:r w:rsidR="005E2774" w:rsidRPr="00EC3548">
        <w:t>убсидии;</w:t>
      </w:r>
    </w:p>
    <w:p w14:paraId="6A611185" w14:textId="437CEDED" w:rsidR="005E2774" w:rsidRPr="00EC3548" w:rsidRDefault="00F23F1D" w:rsidP="00EC3548">
      <w:pPr>
        <w:ind w:firstLine="709"/>
        <w:jc w:val="both"/>
      </w:pPr>
      <w:r>
        <w:t xml:space="preserve">- </w:t>
      </w:r>
      <w:r w:rsidR="005E2774" w:rsidRPr="00EC3548">
        <w:t xml:space="preserve">увеличение средней заработной платы работников получателя </w:t>
      </w:r>
      <w:r w:rsidR="00A9618A" w:rsidRPr="00EC3548">
        <w:t>с</w:t>
      </w:r>
      <w:r w:rsidR="005E2774" w:rsidRPr="00EC3548">
        <w:t>убсидии;</w:t>
      </w:r>
    </w:p>
    <w:p w14:paraId="28E9FF59" w14:textId="2AC071B1" w:rsidR="005E2774" w:rsidRPr="00EC3548" w:rsidRDefault="00F23F1D" w:rsidP="00EC3548">
      <w:pPr>
        <w:ind w:firstLine="709"/>
        <w:jc w:val="both"/>
      </w:pPr>
      <w:r>
        <w:t xml:space="preserve">- </w:t>
      </w:r>
      <w:r w:rsidR="005E2774" w:rsidRPr="00EC3548">
        <w:t xml:space="preserve">увеличение выручки от реализации товаров (работ, услуг) получателя </w:t>
      </w:r>
      <w:r w:rsidR="0063291B" w:rsidRPr="00EC3548">
        <w:t>с</w:t>
      </w:r>
      <w:r w:rsidR="005E2774" w:rsidRPr="00EC3548">
        <w:t>убсидии</w:t>
      </w:r>
      <w:r w:rsidR="0063291B" w:rsidRPr="00EC3548">
        <w:t>.</w:t>
      </w:r>
      <w:r w:rsidR="005E2774" w:rsidRPr="00EC3548">
        <w:t xml:space="preserve"> </w:t>
      </w:r>
    </w:p>
    <w:p w14:paraId="75C4D268" w14:textId="77777777" w:rsidR="005E2774" w:rsidRPr="00EC3548" w:rsidRDefault="005E2774" w:rsidP="00EC3548">
      <w:pPr>
        <w:ind w:firstLine="709"/>
        <w:jc w:val="both"/>
      </w:pPr>
    </w:p>
    <w:p w14:paraId="7A977193" w14:textId="6C231EDC" w:rsidR="008F35ED" w:rsidRPr="00EC3548" w:rsidRDefault="005E2774" w:rsidP="00EC3548">
      <w:pPr>
        <w:widowControl w:val="0"/>
        <w:autoSpaceDE w:val="0"/>
        <w:autoSpaceDN w:val="0"/>
        <w:adjustRightInd w:val="0"/>
        <w:ind w:firstLine="709"/>
        <w:contextualSpacing/>
        <w:jc w:val="both"/>
      </w:pPr>
      <w:r w:rsidRPr="00EC3548">
        <w:t>4. </w:t>
      </w:r>
      <w:r w:rsidR="008F35ED" w:rsidRPr="00EC3548">
        <w:t>Прием заяв</w:t>
      </w:r>
      <w:r w:rsidR="00A15D92" w:rsidRPr="00EC3548">
        <w:t>лений</w:t>
      </w:r>
      <w:r w:rsidR="008F35ED" w:rsidRPr="00EC3548">
        <w:t xml:space="preserve"> осуществляется на региональном портале государственных услуг</w:t>
      </w:r>
      <w:r w:rsidR="00FD3D95" w:rsidRPr="00EC3548">
        <w:t xml:space="preserve"> (далее – РПГУ)</w:t>
      </w:r>
      <w:r w:rsidR="008F35ED" w:rsidRPr="00EC3548">
        <w:t xml:space="preserve"> по эл</w:t>
      </w:r>
      <w:r w:rsidR="00A15D92" w:rsidRPr="00EC3548">
        <w:t>ектронному</w:t>
      </w:r>
      <w:r w:rsidR="008F35ED" w:rsidRPr="00EC3548">
        <w:t xml:space="preserve"> адресу </w:t>
      </w:r>
      <w:hyperlink w:history="1">
        <w:r w:rsidR="008F35ED" w:rsidRPr="00EC3548">
          <w:rPr>
            <w:rStyle w:val="a3"/>
          </w:rPr>
          <w:t xml:space="preserve">https://uslugi.mosreg.ru. </w:t>
        </w:r>
      </w:hyperlink>
    </w:p>
    <w:p w14:paraId="276AF68A" w14:textId="7555B141" w:rsidR="005E2774" w:rsidRPr="00EC3548" w:rsidRDefault="008F35ED" w:rsidP="00EC3548">
      <w:pPr>
        <w:ind w:firstLine="709"/>
        <w:jc w:val="both"/>
      </w:pPr>
      <w:r w:rsidRPr="00EC3548">
        <w:t xml:space="preserve">Контактная информация для участников </w:t>
      </w:r>
      <w:r w:rsidR="00A15D92" w:rsidRPr="00EC3548">
        <w:t xml:space="preserve">Конкурсного </w:t>
      </w:r>
      <w:r w:rsidRPr="00EC3548">
        <w:t>отбора</w:t>
      </w:r>
      <w:r w:rsidR="00A71BC3">
        <w:t xml:space="preserve"> </w:t>
      </w:r>
      <w:r w:rsidR="00A71BC3" w:rsidRPr="00A71BC3">
        <w:t>8(4967) 55-57-10;</w:t>
      </w:r>
      <w:r w:rsidR="00A71BC3">
        <w:t xml:space="preserve">                     </w:t>
      </w:r>
      <w:r w:rsidR="00A71BC3" w:rsidRPr="00A71BC3">
        <w:t xml:space="preserve"> 63-54-05; 69-97-67.</w:t>
      </w:r>
    </w:p>
    <w:p w14:paraId="0ED7F7F5" w14:textId="55D4945D" w:rsidR="00B3359B" w:rsidRPr="00A57119" w:rsidRDefault="0053211F" w:rsidP="00B3359B">
      <w:pPr>
        <w:pStyle w:val="ConsPlusTitle"/>
        <w:ind w:firstLine="709"/>
        <w:jc w:val="both"/>
        <w:rPr>
          <w:rFonts w:ascii="Times New Roman" w:hAnsi="Times New Roman" w:cs="Times New Roman"/>
          <w:b w:val="0"/>
          <w:sz w:val="24"/>
          <w:szCs w:val="24"/>
        </w:rPr>
      </w:pPr>
      <w:r w:rsidRPr="00EC3548">
        <w:rPr>
          <w:rFonts w:ascii="Times New Roman" w:hAnsi="Times New Roman" w:cs="Times New Roman"/>
          <w:b w:val="0"/>
          <w:bCs/>
          <w:sz w:val="24"/>
          <w:szCs w:val="24"/>
        </w:rPr>
        <w:t xml:space="preserve">5. </w:t>
      </w:r>
      <w:proofErr w:type="gramStart"/>
      <w:r w:rsidR="00B3359B" w:rsidRPr="00A57119">
        <w:rPr>
          <w:rFonts w:ascii="Times New Roman" w:hAnsi="Times New Roman" w:cs="Times New Roman"/>
          <w:b w:val="0"/>
          <w:bCs/>
          <w:color w:val="000000" w:themeColor="text1"/>
          <w:sz w:val="24"/>
          <w:szCs w:val="24"/>
        </w:rPr>
        <w:t>Критерии и требования, которым должен соответствовать Заявитель для</w:t>
      </w:r>
      <w:r w:rsidR="00B3359B" w:rsidRPr="00A57119">
        <w:rPr>
          <w:rFonts w:ascii="Times New Roman" w:hAnsi="Times New Roman" w:cs="Times New Roman"/>
          <w:b w:val="0"/>
          <w:color w:val="000000" w:themeColor="text1"/>
          <w:sz w:val="24"/>
          <w:szCs w:val="24"/>
        </w:rPr>
        <w:t xml:space="preserve"> получения финансовой поддержки,</w:t>
      </w:r>
      <w:r w:rsidR="00B3359B" w:rsidRPr="00A57119">
        <w:rPr>
          <w:rFonts w:ascii="Times New Roman" w:eastAsia="Calibri" w:hAnsi="Times New Roman" w:cs="Times New Roman"/>
          <w:color w:val="000000" w:themeColor="text1"/>
          <w:sz w:val="24"/>
          <w:szCs w:val="24"/>
          <w:lang w:eastAsia="en-US"/>
        </w:rPr>
        <w:t xml:space="preserve"> </w:t>
      </w:r>
      <w:r w:rsidR="00B3359B" w:rsidRPr="00A57119">
        <w:rPr>
          <w:rFonts w:ascii="Times New Roman" w:eastAsia="Calibri" w:hAnsi="Times New Roman" w:cs="Times New Roman"/>
          <w:b w:val="0"/>
          <w:color w:val="000000" w:themeColor="text1"/>
          <w:sz w:val="24"/>
          <w:szCs w:val="24"/>
          <w:lang w:eastAsia="en-US"/>
        </w:rPr>
        <w:t>установленные в приложении №12 Порядка</w:t>
      </w:r>
      <w:r w:rsidR="00B3359B" w:rsidRPr="00A57119">
        <w:rPr>
          <w:rFonts w:ascii="Times New Roman" w:hAnsi="Times New Roman" w:cs="Times New Roman"/>
          <w:b w:val="0"/>
          <w:sz w:val="24"/>
          <w:szCs w:val="24"/>
        </w:rPr>
        <w:t xml:space="preserve"> предоставления финансовой поддержки (субсидии) субъектам МСП</w:t>
      </w:r>
      <w:r w:rsidR="00B3359B" w:rsidRPr="00A57119">
        <w:rPr>
          <w:color w:val="000000"/>
        </w:rPr>
        <w:t xml:space="preserve"> </w:t>
      </w:r>
      <w:r w:rsidR="00B3359B" w:rsidRPr="00A57119">
        <w:rPr>
          <w:rFonts w:ascii="Times New Roman" w:hAnsi="Times New Roman" w:cs="Times New Roman"/>
          <w:b w:val="0"/>
          <w:color w:val="000000"/>
          <w:sz w:val="24"/>
          <w:szCs w:val="24"/>
        </w:rPr>
        <w:t>в рамках</w:t>
      </w:r>
      <w:r w:rsidR="00B3359B" w:rsidRPr="00A57119">
        <w:rPr>
          <w:rFonts w:ascii="Times New Roman" w:hAnsi="Times New Roman" w:cs="Times New Roman"/>
          <w:b w:val="0"/>
          <w:sz w:val="24"/>
          <w:szCs w:val="24"/>
        </w:rPr>
        <w:t xml:space="preserve"> подпрограммы «Развитие малого и среднего предпринимательства» муниципальной программы Городского округа Подольск  «Предпринимательство», утвержденного постановлением Администрации Городского округа Подольск  от 19.08.2020 №986-П (далее – Порядок) и условия предоставления субсидии, </w:t>
      </w:r>
      <w:r w:rsidR="00B3359B" w:rsidRPr="00A57119">
        <w:rPr>
          <w:rFonts w:ascii="Times New Roman" w:eastAsia="Calibri" w:hAnsi="Times New Roman" w:cs="Times New Roman"/>
          <w:b w:val="0"/>
          <w:color w:val="000000" w:themeColor="text1"/>
          <w:sz w:val="24"/>
          <w:szCs w:val="24"/>
          <w:lang w:eastAsia="en-US"/>
        </w:rPr>
        <w:t>установленные пунктом 3 Порядка Конкурсного отбора заявлений на предоставление</w:t>
      </w:r>
      <w:proofErr w:type="gramEnd"/>
      <w:r w:rsidR="00B3359B" w:rsidRPr="00A57119">
        <w:rPr>
          <w:rFonts w:ascii="Times New Roman" w:eastAsia="Calibri" w:hAnsi="Times New Roman" w:cs="Times New Roman"/>
          <w:b w:val="0"/>
          <w:color w:val="000000" w:themeColor="text1"/>
          <w:sz w:val="24"/>
          <w:szCs w:val="24"/>
          <w:lang w:eastAsia="en-US"/>
        </w:rPr>
        <w:t xml:space="preserve"> субсидии</w:t>
      </w:r>
      <w:r w:rsidR="00B3359B" w:rsidRPr="00A57119">
        <w:rPr>
          <w:color w:val="000000"/>
          <w:sz w:val="26"/>
          <w:szCs w:val="26"/>
        </w:rPr>
        <w:t xml:space="preserve"> </w:t>
      </w:r>
      <w:r w:rsidR="00B3359B" w:rsidRPr="00A57119">
        <w:rPr>
          <w:rFonts w:ascii="Times New Roman" w:hAnsi="Times New Roman" w:cs="Times New Roman"/>
          <w:b w:val="0"/>
          <w:color w:val="000000"/>
          <w:sz w:val="24"/>
          <w:szCs w:val="24"/>
        </w:rPr>
        <w:t>на частичную компенсацию затрат</w:t>
      </w:r>
      <w:r w:rsidR="00B3359B" w:rsidRPr="00A57119">
        <w:rPr>
          <w:rFonts w:ascii="Times New Roman" w:hAnsi="Times New Roman" w:cs="Times New Roman"/>
          <w:b w:val="0"/>
          <w:color w:val="FF0000"/>
          <w:sz w:val="24"/>
          <w:szCs w:val="24"/>
        </w:rPr>
        <w:t xml:space="preserve"> </w:t>
      </w:r>
      <w:r w:rsidR="00B3359B" w:rsidRPr="00A57119">
        <w:rPr>
          <w:rFonts w:ascii="Times New Roman" w:hAnsi="Times New Roman" w:cs="Times New Roman"/>
          <w:b w:val="0"/>
          <w:color w:val="000000"/>
          <w:sz w:val="24"/>
          <w:szCs w:val="24"/>
        </w:rPr>
        <w:t xml:space="preserve">субъектам малого и среднего предпринимательства, </w:t>
      </w:r>
      <w:r w:rsidR="00B3359B" w:rsidRPr="00A57119">
        <w:rPr>
          <w:rFonts w:ascii="Times New Roman" w:hAnsi="Times New Roman" w:cs="Times New Roman"/>
          <w:b w:val="0"/>
          <w:sz w:val="24"/>
          <w:szCs w:val="24"/>
        </w:rPr>
        <w:t xml:space="preserve">утвержденного </w:t>
      </w:r>
      <w:r w:rsidR="00B3359B" w:rsidRPr="00A57119">
        <w:rPr>
          <w:rFonts w:ascii="Times New Roman" w:hAnsi="Times New Roman" w:cs="Times New Roman"/>
          <w:b w:val="0"/>
          <w:sz w:val="24"/>
          <w:szCs w:val="24"/>
        </w:rPr>
        <w:lastRenderedPageBreak/>
        <w:t>постановлением Администрации Городского округа</w:t>
      </w:r>
      <w:r w:rsidR="00A71BC3">
        <w:rPr>
          <w:rFonts w:ascii="Times New Roman" w:hAnsi="Times New Roman" w:cs="Times New Roman"/>
          <w:b w:val="0"/>
          <w:sz w:val="24"/>
          <w:szCs w:val="24"/>
        </w:rPr>
        <w:t xml:space="preserve"> Подольск  от 30.07.2021 №965</w:t>
      </w:r>
      <w:r w:rsidR="00B3359B" w:rsidRPr="00A57119">
        <w:rPr>
          <w:rFonts w:ascii="Times New Roman" w:hAnsi="Times New Roman" w:cs="Times New Roman"/>
          <w:b w:val="0"/>
          <w:sz w:val="24"/>
          <w:szCs w:val="24"/>
        </w:rPr>
        <w:t>-П</w:t>
      </w:r>
      <w:r w:rsidR="00B3359B" w:rsidRPr="00A57119">
        <w:rPr>
          <w:rFonts w:ascii="Times New Roman" w:hAnsi="Times New Roman" w:cs="Times New Roman"/>
          <w:b w:val="0"/>
          <w:color w:val="000000"/>
          <w:sz w:val="24"/>
          <w:szCs w:val="24"/>
        </w:rPr>
        <w:t xml:space="preserve"> (далее – Порядок Конкурсного отбора)</w:t>
      </w:r>
      <w:r w:rsidR="00B3359B" w:rsidRPr="00A57119">
        <w:rPr>
          <w:rFonts w:ascii="Times New Roman" w:eastAsia="Calibri" w:hAnsi="Times New Roman" w:cs="Times New Roman"/>
          <w:b w:val="0"/>
          <w:color w:val="000000" w:themeColor="text1"/>
          <w:sz w:val="24"/>
          <w:szCs w:val="24"/>
          <w:lang w:eastAsia="en-US"/>
        </w:rPr>
        <w:t>:</w:t>
      </w:r>
    </w:p>
    <w:p w14:paraId="1CEFD087" w14:textId="71E8BEC0" w:rsidR="00FB7455" w:rsidRPr="00EC3548" w:rsidRDefault="00C120F2" w:rsidP="00EC3548">
      <w:pPr>
        <w:pStyle w:val="ConsPlusNormal"/>
        <w:ind w:firstLine="709"/>
        <w:jc w:val="both"/>
        <w:rPr>
          <w:color w:val="000000" w:themeColor="text1"/>
        </w:rPr>
      </w:pPr>
      <w:r w:rsidRPr="00EC3548">
        <w:rPr>
          <w:color w:val="000000" w:themeColor="text1"/>
        </w:rPr>
        <w:t xml:space="preserve">1) </w:t>
      </w:r>
      <w:r w:rsidR="00FB7455" w:rsidRPr="00EC3548">
        <w:rPr>
          <w:color w:val="000000" w:themeColor="text1"/>
        </w:rPr>
        <w:t>Критериями отбора лиц для предоставления финансовой поддержки являются:</w:t>
      </w:r>
    </w:p>
    <w:p w14:paraId="2FFBB6A8" w14:textId="1476643A" w:rsidR="0053211F" w:rsidRPr="00EC3548" w:rsidRDefault="0053211F" w:rsidP="00EC3548">
      <w:pPr>
        <w:pStyle w:val="ConsPlusNormal"/>
        <w:ind w:firstLine="709"/>
        <w:jc w:val="both"/>
        <w:rPr>
          <w:rFonts w:eastAsia="Calibri"/>
          <w:color w:val="000000" w:themeColor="text1"/>
          <w:lang w:eastAsia="en-US"/>
        </w:rPr>
      </w:pPr>
      <w:r w:rsidRPr="00EC3548">
        <w:rPr>
          <w:rFonts w:eastAsia="Calibri"/>
          <w:color w:val="000000" w:themeColor="text1"/>
          <w:lang w:eastAsia="en-US"/>
        </w:rPr>
        <w:t xml:space="preserve">- регистрация и </w:t>
      </w:r>
      <w:r w:rsidRPr="00EC3548">
        <w:rPr>
          <w:rFonts w:eastAsia="Calibri"/>
          <w:color w:val="000000" w:themeColor="text1"/>
          <w:shd w:val="clear" w:color="auto" w:fill="FFFFFF"/>
          <w:lang w:eastAsia="en-US"/>
        </w:rPr>
        <w:t>осуществление деятельности</w:t>
      </w:r>
      <w:r w:rsidRPr="00EC3548">
        <w:rPr>
          <w:rFonts w:eastAsia="Calibri"/>
          <w:color w:val="000000" w:themeColor="text1"/>
          <w:lang w:eastAsia="en-US"/>
        </w:rPr>
        <w:t xml:space="preserve"> в качестве юридического лица или индивидуального предпринимателя на территории Городского округа Подольск и отнесение к категории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14:paraId="669B13C9"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w:t>
      </w:r>
    </w:p>
    <w:p w14:paraId="5E20F3D9" w14:textId="06430497" w:rsidR="00FB7455" w:rsidRPr="00EC3548" w:rsidRDefault="00FB7455" w:rsidP="00EC3548">
      <w:pPr>
        <w:pStyle w:val="ConsPlusNormal"/>
        <w:ind w:firstLine="709"/>
        <w:jc w:val="both"/>
        <w:rPr>
          <w:rFonts w:eastAsia="Calibri"/>
          <w:color w:val="000000" w:themeColor="text1"/>
          <w:lang w:eastAsia="en-US"/>
        </w:rPr>
      </w:pPr>
      <w:r w:rsidRPr="00EC3548">
        <w:rPr>
          <w:rFonts w:eastAsia="Calibri"/>
          <w:color w:val="000000" w:themeColor="text1"/>
          <w:lang w:eastAsia="en-US"/>
        </w:rPr>
        <w:t xml:space="preserve">Требования, которым должен соответствовать Заявитель </w:t>
      </w:r>
      <w:r w:rsidRPr="00EC3548">
        <w:rPr>
          <w:rFonts w:eastAsia="Calibri"/>
          <w:lang w:eastAsia="en-US"/>
        </w:rPr>
        <w:t xml:space="preserve">на </w:t>
      </w:r>
      <w:r w:rsidR="00A35F1B">
        <w:rPr>
          <w:rFonts w:eastAsia="Calibri"/>
          <w:lang w:eastAsia="en-US"/>
        </w:rPr>
        <w:t xml:space="preserve">дату </w:t>
      </w:r>
      <w:r w:rsidRPr="00EC3548">
        <w:rPr>
          <w:rFonts w:eastAsia="Calibri"/>
          <w:color w:val="000000" w:themeColor="text1"/>
          <w:lang w:eastAsia="en-US"/>
        </w:rPr>
        <w:t>подач</w:t>
      </w:r>
      <w:r w:rsidR="00A35F1B">
        <w:rPr>
          <w:rFonts w:eastAsia="Calibri"/>
          <w:color w:val="000000" w:themeColor="text1"/>
          <w:lang w:eastAsia="en-US"/>
        </w:rPr>
        <w:t>и</w:t>
      </w:r>
      <w:r w:rsidRPr="00EC3548">
        <w:rPr>
          <w:rFonts w:eastAsia="Calibri"/>
          <w:color w:val="000000" w:themeColor="text1"/>
          <w:lang w:eastAsia="en-US"/>
        </w:rPr>
        <w:t xml:space="preserve"> Заявления на предоставление финансовой поддержки:</w:t>
      </w:r>
    </w:p>
    <w:p w14:paraId="1687D3E5" w14:textId="77777777" w:rsidR="0053211F" w:rsidRPr="00EC3548" w:rsidRDefault="0053211F" w:rsidP="00EC3548">
      <w:pPr>
        <w:ind w:firstLine="709"/>
        <w:jc w:val="both"/>
        <w:rPr>
          <w:rFonts w:eastAsia="Calibri"/>
          <w:lang w:eastAsia="en-US"/>
        </w:rPr>
      </w:pPr>
      <w:r w:rsidRPr="00EC3548">
        <w:rPr>
          <w:rFonts w:eastAsia="Calibri"/>
          <w:lang w:eastAsia="en-US"/>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73D8BDB9" w14:textId="77777777" w:rsidR="0053211F" w:rsidRPr="00EC3548" w:rsidRDefault="0053211F" w:rsidP="00EC3548">
      <w:pPr>
        <w:widowControl w:val="0"/>
        <w:autoSpaceDE w:val="0"/>
        <w:autoSpaceDN w:val="0"/>
        <w:adjustRightInd w:val="0"/>
        <w:ind w:firstLine="709"/>
        <w:jc w:val="both"/>
        <w:rPr>
          <w:rFonts w:eastAsiaTheme="minorEastAsia"/>
        </w:rPr>
      </w:pPr>
      <w:r w:rsidRPr="00EC3548">
        <w:rPr>
          <w:rFonts w:eastAsiaTheme="minorEastAsia"/>
        </w:rPr>
        <w:t>- отсутствие просроченной задолженности по возврату в бюджет Городского округа Подольск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Городским округом Подольск;</w:t>
      </w:r>
    </w:p>
    <w:p w14:paraId="5CF351A0" w14:textId="77777777" w:rsidR="0053211F" w:rsidRPr="00EC3548" w:rsidRDefault="0053211F" w:rsidP="00EC3548">
      <w:pPr>
        <w:widowControl w:val="0"/>
        <w:autoSpaceDE w:val="0"/>
        <w:autoSpaceDN w:val="0"/>
        <w:adjustRightInd w:val="0"/>
        <w:ind w:firstLine="709"/>
        <w:jc w:val="both"/>
        <w:rPr>
          <w:rFonts w:eastAsiaTheme="minorEastAsia"/>
          <w:color w:val="000000" w:themeColor="text1"/>
        </w:rPr>
      </w:pPr>
      <w:proofErr w:type="gramStart"/>
      <w:r w:rsidRPr="00EC3548">
        <w:rPr>
          <w:rFonts w:eastAsiaTheme="minorEastAsia"/>
        </w:rPr>
        <w:t>- Заявители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Конкурсного отбора, другого юридического лица), ликвидации, в отношении них не введена процедура банкротства, деятельность Заявителя не приостановлена в порядке, предусмотренном законодательством Российской Федерации</w:t>
      </w:r>
      <w:r w:rsidRPr="00EC3548">
        <w:rPr>
          <w:rFonts w:eastAsiaTheme="minorEastAsia"/>
          <w:color w:val="000000" w:themeColor="text1"/>
        </w:rPr>
        <w:t>, а Заявители - индивидуальные предприниматели не должны прекратить деятельность в качестве индивидуального предпринимателя;</w:t>
      </w:r>
      <w:proofErr w:type="gramEnd"/>
    </w:p>
    <w:p w14:paraId="7D8F44DB" w14:textId="6AB4B223" w:rsidR="0053211F" w:rsidRPr="00EC3548" w:rsidRDefault="0053211F" w:rsidP="00EC3548">
      <w:pPr>
        <w:widowControl w:val="0"/>
        <w:autoSpaceDE w:val="0"/>
        <w:autoSpaceDN w:val="0"/>
        <w:adjustRightInd w:val="0"/>
        <w:ind w:firstLine="709"/>
        <w:jc w:val="both"/>
        <w:rPr>
          <w:rFonts w:eastAsiaTheme="minorEastAsia"/>
          <w:color w:val="000000" w:themeColor="text1"/>
        </w:rPr>
      </w:pPr>
      <w:r w:rsidRPr="00EC3548">
        <w:rPr>
          <w:rFonts w:eastAsiaTheme="minorEastAsia"/>
          <w:color w:val="000000" w:themeColor="text1"/>
        </w:rPr>
        <w:t>- в реестре дисквалифицированных лиц отсутствуют сведения о дисквалифицированных руководител</w:t>
      </w:r>
      <w:r w:rsidR="00B3359B">
        <w:rPr>
          <w:rFonts w:eastAsiaTheme="minorEastAsia"/>
          <w:color w:val="000000" w:themeColor="text1"/>
        </w:rPr>
        <w:t>ях</w:t>
      </w:r>
      <w:r w:rsidRPr="00EC3548">
        <w:rPr>
          <w:rFonts w:eastAsiaTheme="minorEastAsia"/>
          <w:color w:val="000000" w:themeColor="text1"/>
        </w:rPr>
        <w:t>,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
    <w:p w14:paraId="7C518EAD" w14:textId="77777777" w:rsidR="0053211F" w:rsidRPr="00EC3548" w:rsidRDefault="0053211F" w:rsidP="00EC3548">
      <w:pPr>
        <w:widowControl w:val="0"/>
        <w:autoSpaceDE w:val="0"/>
        <w:autoSpaceDN w:val="0"/>
        <w:adjustRightInd w:val="0"/>
        <w:ind w:firstLine="709"/>
        <w:jc w:val="both"/>
        <w:rPr>
          <w:rFonts w:eastAsiaTheme="minorEastAsia"/>
        </w:rPr>
      </w:pPr>
      <w:proofErr w:type="gramStart"/>
      <w:r w:rsidRPr="00EC3548">
        <w:rPr>
          <w:rFonts w:eastAsiaTheme="minorEastAsia"/>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EC3548">
        <w:rPr>
          <w:rFonts w:eastAsiaTheme="minorEastAsia"/>
        </w:rPr>
        <w:t xml:space="preserve"> совокупности превышает 50 процентов;</w:t>
      </w:r>
    </w:p>
    <w:p w14:paraId="5FDB6C45" w14:textId="77777777" w:rsidR="0053211F" w:rsidRPr="00EC3548" w:rsidRDefault="0053211F" w:rsidP="00EC3548">
      <w:pPr>
        <w:widowControl w:val="0"/>
        <w:autoSpaceDE w:val="0"/>
        <w:autoSpaceDN w:val="0"/>
        <w:adjustRightInd w:val="0"/>
        <w:ind w:firstLine="709"/>
        <w:jc w:val="both"/>
        <w:rPr>
          <w:rFonts w:eastAsiaTheme="minorEastAsia"/>
        </w:rPr>
      </w:pPr>
      <w:r w:rsidRPr="00EC3548">
        <w:rPr>
          <w:rFonts w:eastAsiaTheme="minorEastAsia"/>
        </w:rPr>
        <w:t>- Заявители не должны получать средства из бюджета Городского округа Подольск, в соответствии с правовыми актами на основании иных муниципальных нормативных правовых актов на цели предоставления субсидии, установленные настоящим Порядком.</w:t>
      </w:r>
    </w:p>
    <w:p w14:paraId="7FD582C8" w14:textId="6A8EDFF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Иные требования, предъявляемые к Заявителю:</w:t>
      </w:r>
    </w:p>
    <w:p w14:paraId="3D072C31"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xml:space="preserve">- Заявитель осуществляет на территории Городского округа Подольск Московской области деятельность в сфере производства товаров (работ, услуг) по видам деятельности, включенным в разделы А, В, С, </w:t>
      </w:r>
      <w:r w:rsidRPr="00EC3548">
        <w:rPr>
          <w:rFonts w:eastAsia="Calibri"/>
          <w:color w:val="000000" w:themeColor="text1"/>
          <w:lang w:val="en-US" w:eastAsia="en-US"/>
        </w:rPr>
        <w:t>D</w:t>
      </w:r>
      <w:r w:rsidRPr="00EC3548">
        <w:rPr>
          <w:rFonts w:eastAsia="Calibri"/>
          <w:color w:val="000000" w:themeColor="text1"/>
          <w:lang w:eastAsia="en-US"/>
        </w:rPr>
        <w:t xml:space="preserve">, </w:t>
      </w:r>
      <w:r w:rsidRPr="00EC3548">
        <w:rPr>
          <w:rFonts w:eastAsia="Calibri"/>
          <w:color w:val="000000" w:themeColor="text1"/>
          <w:lang w:val="en-US" w:eastAsia="en-US"/>
        </w:rPr>
        <w:t>E</w:t>
      </w:r>
      <w:r w:rsidRPr="00EC3548">
        <w:rPr>
          <w:rFonts w:eastAsia="Calibri"/>
          <w:color w:val="000000" w:themeColor="text1"/>
          <w:lang w:eastAsia="en-US"/>
        </w:rPr>
        <w:t xml:space="preserve">, </w:t>
      </w:r>
      <w:r w:rsidRPr="00EC3548">
        <w:rPr>
          <w:rFonts w:eastAsia="Calibri"/>
          <w:color w:val="000000" w:themeColor="text1"/>
          <w:lang w:val="en-US" w:eastAsia="en-US"/>
        </w:rPr>
        <w:t>F</w:t>
      </w:r>
      <w:r w:rsidRPr="00EC3548">
        <w:rPr>
          <w:rFonts w:eastAsia="Calibri"/>
          <w:color w:val="000000" w:themeColor="text1"/>
          <w:lang w:eastAsia="en-US"/>
        </w:rPr>
        <w:t xml:space="preserve">, коды 45 и 47 раздела </w:t>
      </w:r>
      <w:r w:rsidRPr="00EC3548">
        <w:rPr>
          <w:rFonts w:eastAsia="Calibri"/>
          <w:color w:val="000000" w:themeColor="text1"/>
          <w:lang w:val="en-US" w:eastAsia="en-US"/>
        </w:rPr>
        <w:t>G</w:t>
      </w:r>
      <w:r w:rsidRPr="00EC3548">
        <w:rPr>
          <w:rFonts w:eastAsia="Calibri"/>
          <w:color w:val="000000" w:themeColor="text1"/>
          <w:lang w:eastAsia="en-US"/>
        </w:rPr>
        <w:t xml:space="preserve">, разделы </w:t>
      </w:r>
      <w:r w:rsidRPr="00EC3548">
        <w:rPr>
          <w:rFonts w:eastAsia="Calibri"/>
          <w:color w:val="000000" w:themeColor="text1"/>
          <w:lang w:val="en-US" w:eastAsia="en-US"/>
        </w:rPr>
        <w:t>H</w:t>
      </w:r>
      <w:r w:rsidRPr="00EC3548">
        <w:rPr>
          <w:rFonts w:eastAsia="Calibri"/>
          <w:color w:val="000000" w:themeColor="text1"/>
          <w:lang w:eastAsia="en-US"/>
        </w:rPr>
        <w:t xml:space="preserve">, </w:t>
      </w:r>
      <w:r w:rsidRPr="00EC3548">
        <w:rPr>
          <w:rFonts w:eastAsia="Calibri"/>
          <w:color w:val="000000" w:themeColor="text1"/>
          <w:lang w:val="en-US" w:eastAsia="en-US"/>
        </w:rPr>
        <w:t>I</w:t>
      </w:r>
      <w:r w:rsidRPr="00EC3548">
        <w:rPr>
          <w:rFonts w:eastAsia="Calibri"/>
          <w:color w:val="000000" w:themeColor="text1"/>
          <w:lang w:eastAsia="en-US"/>
        </w:rPr>
        <w:t xml:space="preserve">, </w:t>
      </w:r>
      <w:r w:rsidRPr="00EC3548">
        <w:rPr>
          <w:rFonts w:eastAsia="Calibri"/>
          <w:color w:val="000000" w:themeColor="text1"/>
          <w:lang w:val="en-US" w:eastAsia="en-US"/>
        </w:rPr>
        <w:t>J</w:t>
      </w:r>
      <w:r w:rsidRPr="00EC3548">
        <w:rPr>
          <w:rFonts w:eastAsia="Calibri"/>
          <w:color w:val="000000" w:themeColor="text1"/>
          <w:lang w:eastAsia="en-US"/>
        </w:rPr>
        <w:t xml:space="preserve">, коды 71 и 75 раздела </w:t>
      </w:r>
      <w:r w:rsidRPr="00EC3548">
        <w:rPr>
          <w:rFonts w:eastAsia="Calibri"/>
          <w:color w:val="000000" w:themeColor="text1"/>
          <w:lang w:val="en-US" w:eastAsia="en-US"/>
        </w:rPr>
        <w:t>M</w:t>
      </w:r>
      <w:r w:rsidRPr="00EC3548">
        <w:rPr>
          <w:rFonts w:eastAsia="Calibri"/>
          <w:color w:val="000000" w:themeColor="text1"/>
          <w:lang w:eastAsia="en-US"/>
        </w:rPr>
        <w:t xml:space="preserve">, разделы </w:t>
      </w:r>
      <w:r w:rsidRPr="00EC3548">
        <w:rPr>
          <w:rFonts w:eastAsia="Calibri"/>
          <w:color w:val="000000" w:themeColor="text1"/>
          <w:lang w:val="en-US" w:eastAsia="en-US"/>
        </w:rPr>
        <w:t>P</w:t>
      </w:r>
      <w:r w:rsidRPr="00EC3548">
        <w:rPr>
          <w:rFonts w:eastAsia="Calibri"/>
          <w:color w:val="000000" w:themeColor="text1"/>
          <w:lang w:eastAsia="en-US"/>
        </w:rPr>
        <w:t xml:space="preserve">, </w:t>
      </w:r>
      <w:r w:rsidRPr="00EC3548">
        <w:rPr>
          <w:rFonts w:eastAsia="Calibri"/>
          <w:color w:val="000000" w:themeColor="text1"/>
          <w:lang w:val="en-US" w:eastAsia="en-US"/>
        </w:rPr>
        <w:t>Q</w:t>
      </w:r>
      <w:r w:rsidRPr="00EC3548">
        <w:rPr>
          <w:rFonts w:eastAsia="Calibri"/>
          <w:color w:val="000000" w:themeColor="text1"/>
          <w:lang w:eastAsia="en-US"/>
        </w:rPr>
        <w:t xml:space="preserve">, </w:t>
      </w:r>
      <w:r w:rsidRPr="00EC3548">
        <w:rPr>
          <w:rFonts w:eastAsia="Calibri"/>
          <w:color w:val="000000" w:themeColor="text1"/>
          <w:lang w:val="en-US" w:eastAsia="en-US"/>
        </w:rPr>
        <w:t>R</w:t>
      </w:r>
      <w:r w:rsidRPr="00EC3548">
        <w:rPr>
          <w:rFonts w:eastAsia="Calibri"/>
          <w:color w:val="000000" w:themeColor="text1"/>
          <w:lang w:eastAsia="en-US"/>
        </w:rPr>
        <w:t xml:space="preserve">, коды 95 и 96 раздела </w:t>
      </w:r>
      <w:r w:rsidRPr="00EC3548">
        <w:rPr>
          <w:rFonts w:eastAsia="Calibri"/>
          <w:color w:val="000000" w:themeColor="text1"/>
          <w:lang w:val="en-US" w:eastAsia="en-US"/>
        </w:rPr>
        <w:t>S</w:t>
      </w:r>
      <w:r w:rsidRPr="00EC3548">
        <w:rPr>
          <w:rFonts w:eastAsia="Calibri"/>
          <w:color w:val="000000" w:themeColor="text1"/>
          <w:lang w:eastAsia="en-US"/>
        </w:rPr>
        <w:t xml:space="preserve"> Общероссийского классификатора </w:t>
      </w:r>
      <w:r w:rsidRPr="00EC3548">
        <w:rPr>
          <w:rFonts w:eastAsia="Calibri"/>
          <w:color w:val="000000" w:themeColor="text1"/>
          <w:lang w:eastAsia="en-US"/>
        </w:rPr>
        <w:lastRenderedPageBreak/>
        <w:t>видов экономической деятельности (</w:t>
      </w:r>
      <w:proofErr w:type="gramStart"/>
      <w:r w:rsidRPr="00EC3548">
        <w:rPr>
          <w:rFonts w:eastAsia="Calibri"/>
          <w:color w:val="000000" w:themeColor="text1"/>
          <w:lang w:eastAsia="en-US"/>
        </w:rPr>
        <w:t>ОК</w:t>
      </w:r>
      <w:proofErr w:type="gramEnd"/>
      <w:r w:rsidRPr="00EC3548">
        <w:rPr>
          <w:rFonts w:eastAsia="Calibri"/>
          <w:color w:val="000000" w:themeColor="text1"/>
          <w:lang w:eastAsia="en-US"/>
        </w:rPr>
        <w:t xml:space="preserve"> </w:t>
      </w:r>
      <w:proofErr w:type="gramStart"/>
      <w:r w:rsidRPr="00EC3548">
        <w:rPr>
          <w:rFonts w:eastAsia="Calibri"/>
          <w:color w:val="000000" w:themeColor="text1"/>
          <w:lang w:eastAsia="en-US"/>
        </w:rPr>
        <w:t>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 классификатора видов</w:t>
      </w:r>
      <w:proofErr w:type="gramEnd"/>
      <w:r w:rsidRPr="00EC3548">
        <w:rPr>
          <w:rFonts w:eastAsia="Calibri"/>
          <w:color w:val="000000" w:themeColor="text1"/>
          <w:lang w:eastAsia="en-US"/>
        </w:rPr>
        <w:t xml:space="preserve"> экономической деятельности (</w:t>
      </w:r>
      <w:proofErr w:type="gramStart"/>
      <w:r w:rsidRPr="00EC3548">
        <w:rPr>
          <w:rFonts w:eastAsia="Calibri"/>
          <w:color w:val="000000" w:themeColor="text1"/>
          <w:lang w:eastAsia="en-US"/>
        </w:rPr>
        <w:t>ОК</w:t>
      </w:r>
      <w:proofErr w:type="gramEnd"/>
      <w:r w:rsidRPr="00EC3548">
        <w:rPr>
          <w:rFonts w:eastAsia="Calibri"/>
          <w:color w:val="000000" w:themeColor="text1"/>
          <w:lang w:eastAsia="en-US"/>
        </w:rPr>
        <w:t xml:space="preserve"> 029-2001 (КДЕС ред. 1).</w:t>
      </w:r>
    </w:p>
    <w:p w14:paraId="57371F41"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Заявитель не должен являться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78B6D714"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Заявитель не должен являться участником соглашений о разделе продукции;</w:t>
      </w:r>
    </w:p>
    <w:p w14:paraId="19660BA3"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Заявитель не должен осуществлять предпринимательскую деятельность в сфере игорного бизнеса;</w:t>
      </w:r>
    </w:p>
    <w:p w14:paraId="7AD918F2"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Заявитель не должен являться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759EE69C" w14:textId="77777777"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xml:space="preserve">- ранее в отношении Заявителя не было принято решение об оказании аналогичной поддержки (поддержки, </w:t>
      </w:r>
      <w:proofErr w:type="gramStart"/>
      <w:r w:rsidRPr="00EC3548">
        <w:rPr>
          <w:rFonts w:eastAsia="Calibri"/>
          <w:color w:val="000000" w:themeColor="text1"/>
          <w:lang w:eastAsia="en-US"/>
        </w:rPr>
        <w:t>условия</w:t>
      </w:r>
      <w:proofErr w:type="gramEnd"/>
      <w:r w:rsidRPr="00EC3548">
        <w:rPr>
          <w:rFonts w:eastAsia="Calibri"/>
          <w:color w:val="000000" w:themeColor="text1"/>
          <w:lang w:eastAsia="en-US"/>
        </w:rPr>
        <w:t xml:space="preserve"> оказания которой совпадают, включая форму, вид поддержки и цели ее оказания) и сроки ее оказания не истекли;</w:t>
      </w:r>
    </w:p>
    <w:p w14:paraId="6C01E1AF" w14:textId="1A4906B5" w:rsidR="0053211F" w:rsidRPr="00EC3548" w:rsidRDefault="0053211F" w:rsidP="00EC3548">
      <w:pPr>
        <w:ind w:firstLine="709"/>
        <w:jc w:val="both"/>
        <w:rPr>
          <w:rFonts w:eastAsia="Calibri"/>
          <w:color w:val="000000" w:themeColor="text1"/>
          <w:lang w:eastAsia="en-US"/>
        </w:rPr>
      </w:pPr>
      <w:r w:rsidRPr="00EC3548">
        <w:rPr>
          <w:rFonts w:eastAsia="Calibri"/>
          <w:color w:val="000000" w:themeColor="text1"/>
          <w:lang w:eastAsia="en-US"/>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53FF887C" w14:textId="767381BD" w:rsidR="008255E4" w:rsidRPr="00EC3548" w:rsidRDefault="00C120F2" w:rsidP="00EC3548">
      <w:pPr>
        <w:pStyle w:val="aa"/>
        <w:ind w:firstLine="709"/>
        <w:rPr>
          <w:color w:val="000000"/>
        </w:rPr>
      </w:pPr>
      <w:r w:rsidRPr="00EC3548">
        <w:rPr>
          <w:color w:val="000000"/>
        </w:rPr>
        <w:t xml:space="preserve">2) </w:t>
      </w:r>
      <w:r w:rsidR="008255E4" w:rsidRPr="00EC3548">
        <w:rPr>
          <w:color w:val="000000"/>
        </w:rPr>
        <w:t>Условия предоставления субсидии из бюджета Городского округа Подольск</w:t>
      </w:r>
      <w:r w:rsidRPr="00EC3548">
        <w:rPr>
          <w:color w:val="000000"/>
        </w:rPr>
        <w:t>:</w:t>
      </w:r>
      <w:r w:rsidR="008255E4" w:rsidRPr="00EC3548">
        <w:rPr>
          <w:color w:val="000000"/>
        </w:rPr>
        <w:t xml:space="preserve"> </w:t>
      </w:r>
    </w:p>
    <w:p w14:paraId="0D23CFD9" w14:textId="77777777" w:rsidR="008255E4" w:rsidRPr="00EC3548" w:rsidRDefault="008255E4" w:rsidP="00EC3548">
      <w:pPr>
        <w:pStyle w:val="aa"/>
        <w:ind w:firstLine="708"/>
        <w:rPr>
          <w:color w:val="000000"/>
        </w:rPr>
      </w:pPr>
      <w:bookmarkStart w:id="1" w:name="_Hlk76154349"/>
      <w:r w:rsidRPr="00EC3548">
        <w:rPr>
          <w:color w:val="000000"/>
        </w:rPr>
        <w:t>Целью предоставления субсидии является возмещение затрат, произведенных не ранее 1 октября года, предшествующего году объявления Конкурсного отбора из бюджета Городского округа Подольск в ходе реализации мероприятий подпрограммы «Развитие малого и среднего предпринимательства» муниципальной программы «Предпринимательство».</w:t>
      </w:r>
      <w:bookmarkEnd w:id="1"/>
      <w:r w:rsidRPr="00EC3548">
        <w:rPr>
          <w:color w:val="000000"/>
        </w:rPr>
        <w:t xml:space="preserve"> </w:t>
      </w:r>
    </w:p>
    <w:p w14:paraId="31E9604B" w14:textId="0457E3B4" w:rsidR="008255E4" w:rsidRPr="00EC3548" w:rsidRDefault="008255E4" w:rsidP="00EC3548">
      <w:pPr>
        <w:pStyle w:val="aa"/>
        <w:ind w:firstLine="708"/>
        <w:rPr>
          <w:color w:val="000000"/>
        </w:rPr>
      </w:pPr>
      <w:r w:rsidRPr="00EC3548">
        <w:rPr>
          <w:color w:val="000000"/>
        </w:rPr>
        <w:t>К участию в Конкурсном отборе допуска</w:t>
      </w:r>
      <w:r w:rsidR="00A71BC3">
        <w:rPr>
          <w:color w:val="000000"/>
        </w:rPr>
        <w:t>ются СМСП, зарегистрированны</w:t>
      </w:r>
      <w:r w:rsidR="002474C1">
        <w:rPr>
          <w:color w:val="000000"/>
        </w:rPr>
        <w:t>е                         в качестве юридического лица/индивидуального предпринимателя более 1 (одного) года до дачи подачи заявления на предоставление субсидии</w:t>
      </w:r>
      <w:r w:rsidRPr="00EC3548">
        <w:rPr>
          <w:color w:val="000000"/>
        </w:rPr>
        <w:t>.</w:t>
      </w:r>
    </w:p>
    <w:p w14:paraId="611FFA61" w14:textId="77777777" w:rsidR="008255E4" w:rsidRPr="00EC3548" w:rsidRDefault="008255E4" w:rsidP="00EC3548">
      <w:pPr>
        <w:pStyle w:val="aa"/>
        <w:ind w:firstLine="708"/>
        <w:rPr>
          <w:color w:val="000000"/>
        </w:rPr>
      </w:pPr>
      <w:r w:rsidRPr="00EC3548">
        <w:rPr>
          <w:color w:val="000000"/>
        </w:rPr>
        <w:t>В рамках данного мероприятия возмещаются затраты, связанные:</w:t>
      </w:r>
    </w:p>
    <w:p w14:paraId="22D552FA" w14:textId="77777777" w:rsidR="008255E4" w:rsidRPr="00EC3548" w:rsidRDefault="008255E4" w:rsidP="00EC3548">
      <w:pPr>
        <w:pStyle w:val="aa"/>
        <w:ind w:firstLine="708"/>
        <w:rPr>
          <w:color w:val="000000"/>
        </w:rPr>
      </w:pPr>
      <w:proofErr w:type="gramStart"/>
      <w:r w:rsidRPr="00EC3548">
        <w:rPr>
          <w:color w:val="000000"/>
        </w:rPr>
        <w:t xml:space="preserve">- с приобретением оборудования, устройств, механизмов, станков, приборов, аппаратов, агрегатов, установок, машин, спецтехники, относящихся ко второй и выше амортизационным группам Классификации основных средств, включаемых в амортизационные группы, утвержденных Постановлением Правительства Российской Федерации от 1 января 2002 г. № 1 «О Классификации основных средств, включаемых в амортизационные группы», в целях создания и (или) развития либо модернизации производства товаров (работ, услуг) (далее - оборудование); </w:t>
      </w:r>
      <w:proofErr w:type="gramEnd"/>
    </w:p>
    <w:p w14:paraId="6CDCFE56" w14:textId="77777777" w:rsidR="008255E4" w:rsidRPr="00EC3548" w:rsidRDefault="008255E4" w:rsidP="00EC3548">
      <w:pPr>
        <w:pStyle w:val="aa"/>
        <w:ind w:firstLine="708"/>
        <w:rPr>
          <w:color w:val="000000"/>
        </w:rPr>
      </w:pPr>
      <w:r w:rsidRPr="00EC3548">
        <w:rPr>
          <w:color w:val="000000"/>
        </w:rPr>
        <w:t>- монтажом оборудования (если затраты на монтаж предусмотрены договором (контрактом) на приобретение оборудования).</w:t>
      </w:r>
    </w:p>
    <w:p w14:paraId="751607F3" w14:textId="77777777" w:rsidR="008255E4" w:rsidRPr="00EC3548" w:rsidRDefault="008255E4" w:rsidP="00EC3548">
      <w:pPr>
        <w:pStyle w:val="11"/>
        <w:spacing w:line="240" w:lineRule="auto"/>
        <w:ind w:firstLine="708"/>
        <w:rPr>
          <w:color w:val="000000"/>
          <w:sz w:val="24"/>
          <w:szCs w:val="24"/>
        </w:rPr>
      </w:pPr>
      <w:r w:rsidRPr="00EC3548">
        <w:rPr>
          <w:color w:val="000000"/>
          <w:sz w:val="24"/>
          <w:szCs w:val="24"/>
        </w:rPr>
        <w:t>В рамках предоставления субсидии не возмещаются затраты на приобретение оборудования:</w:t>
      </w:r>
    </w:p>
    <w:p w14:paraId="693BE5E4" w14:textId="77777777" w:rsidR="008255E4" w:rsidRPr="00EC3548" w:rsidRDefault="008255E4" w:rsidP="00EC3548">
      <w:pPr>
        <w:pStyle w:val="11"/>
        <w:spacing w:line="240" w:lineRule="auto"/>
        <w:ind w:firstLine="708"/>
        <w:rPr>
          <w:color w:val="000000"/>
          <w:sz w:val="24"/>
          <w:szCs w:val="24"/>
        </w:rPr>
      </w:pPr>
      <w:r w:rsidRPr="00EC3548">
        <w:rPr>
          <w:color w:val="000000"/>
          <w:sz w:val="24"/>
          <w:szCs w:val="24"/>
        </w:rPr>
        <w:t xml:space="preserve">- ранее </w:t>
      </w:r>
      <w:proofErr w:type="gramStart"/>
      <w:r w:rsidRPr="00EC3548">
        <w:rPr>
          <w:color w:val="000000"/>
          <w:sz w:val="24"/>
          <w:szCs w:val="24"/>
        </w:rPr>
        <w:t>находившегося</w:t>
      </w:r>
      <w:proofErr w:type="gramEnd"/>
      <w:r w:rsidRPr="00EC3548">
        <w:rPr>
          <w:color w:val="000000"/>
          <w:sz w:val="24"/>
          <w:szCs w:val="24"/>
        </w:rPr>
        <w:t xml:space="preserve"> в эксплуатации;</w:t>
      </w:r>
    </w:p>
    <w:p w14:paraId="39EF5C55" w14:textId="77777777" w:rsidR="008255E4" w:rsidRPr="00EC3548" w:rsidRDefault="008255E4" w:rsidP="00EC3548">
      <w:pPr>
        <w:ind w:firstLine="708"/>
        <w:jc w:val="both"/>
        <w:rPr>
          <w:rFonts w:eastAsia="Calibri"/>
          <w:color w:val="000000"/>
        </w:rPr>
      </w:pPr>
      <w:r w:rsidRPr="00EC3548">
        <w:rPr>
          <w:rFonts w:eastAsia="Calibri"/>
          <w:color w:val="000000"/>
        </w:rPr>
        <w:t xml:space="preserve">- дата изготовления (выпуска) которого более 3 лет на дату подачи </w:t>
      </w:r>
      <w:r w:rsidRPr="00EC3548">
        <w:rPr>
          <w:color w:val="000000"/>
        </w:rPr>
        <w:t>заявления</w:t>
      </w:r>
      <w:r w:rsidRPr="00EC3548">
        <w:rPr>
          <w:rFonts w:eastAsia="Calibri"/>
          <w:color w:val="000000"/>
        </w:rPr>
        <w:t>;</w:t>
      </w:r>
    </w:p>
    <w:p w14:paraId="2EB5F010" w14:textId="77777777" w:rsidR="008255E4" w:rsidRPr="00EC3548" w:rsidRDefault="008255E4" w:rsidP="00EC3548">
      <w:pPr>
        <w:pStyle w:val="aa"/>
        <w:ind w:firstLine="708"/>
        <w:rPr>
          <w:color w:val="000000"/>
        </w:rPr>
      </w:pPr>
      <w:proofErr w:type="gramStart"/>
      <w:r w:rsidRPr="00EC3548">
        <w:rPr>
          <w:rFonts w:eastAsia="Calibri"/>
          <w:color w:val="000000"/>
        </w:rPr>
        <w:t>- предназначенного для осуществления лицом оптовой и розничной торговой деятельности.</w:t>
      </w:r>
      <w:proofErr w:type="gramEnd"/>
    </w:p>
    <w:p w14:paraId="14C75EB8" w14:textId="77777777" w:rsidR="008255E4" w:rsidRPr="00EC3548" w:rsidRDefault="008255E4" w:rsidP="00EC3548">
      <w:pPr>
        <w:pStyle w:val="aa"/>
        <w:ind w:firstLine="708"/>
        <w:rPr>
          <w:color w:val="000000"/>
        </w:rPr>
      </w:pPr>
      <w:bookmarkStart w:id="2" w:name="OLE_LINK1"/>
      <w:r w:rsidRPr="00EC3548">
        <w:rPr>
          <w:color w:val="000000"/>
        </w:rPr>
        <w:t xml:space="preserve">Размер субсидии </w:t>
      </w:r>
      <w:bookmarkEnd w:id="2"/>
      <w:r w:rsidRPr="00EC3548">
        <w:rPr>
          <w:color w:val="000000"/>
        </w:rPr>
        <w:t xml:space="preserve">не может превышать 1 000 000 (один миллион) рублей для одного СМСП. </w:t>
      </w:r>
    </w:p>
    <w:p w14:paraId="3F898891" w14:textId="77777777" w:rsidR="008255E4" w:rsidRPr="00EC3548" w:rsidRDefault="008255E4" w:rsidP="00EC3548">
      <w:pPr>
        <w:pStyle w:val="aa"/>
        <w:ind w:firstLine="708"/>
        <w:rPr>
          <w:color w:val="000000"/>
        </w:rPr>
      </w:pPr>
      <w:r w:rsidRPr="00EC3548">
        <w:rPr>
          <w:bCs/>
          <w:iCs/>
          <w:color w:val="000000"/>
        </w:rPr>
        <w:lastRenderedPageBreak/>
        <w:t xml:space="preserve">Предметом финансирования из </w:t>
      </w:r>
      <w:r w:rsidRPr="00EC3548">
        <w:rPr>
          <w:color w:val="000000"/>
        </w:rPr>
        <w:t xml:space="preserve">бюджета Городского округа Подольск </w:t>
      </w:r>
      <w:r w:rsidRPr="00EC3548">
        <w:rPr>
          <w:bCs/>
          <w:iCs/>
          <w:color w:val="000000"/>
        </w:rPr>
        <w:t xml:space="preserve">могут быть </w:t>
      </w:r>
      <w:r w:rsidRPr="00EC3548">
        <w:rPr>
          <w:color w:val="000000"/>
        </w:rPr>
        <w:t xml:space="preserve">не более 50 процентов </w:t>
      </w:r>
      <w:r w:rsidRPr="00EC3548">
        <w:rPr>
          <w:bCs/>
          <w:iCs/>
          <w:color w:val="000000"/>
        </w:rPr>
        <w:t xml:space="preserve">произведенных затрат. </w:t>
      </w:r>
      <w:r w:rsidRPr="00EC3548">
        <w:rPr>
          <w:color w:val="000000"/>
        </w:rPr>
        <w:t>К расчету размера субсидии не может приниматься оборудование, приобретенное в лизинг.</w:t>
      </w:r>
    </w:p>
    <w:p w14:paraId="3746DF32" w14:textId="77777777" w:rsidR="005E2774" w:rsidRPr="00EC3548" w:rsidRDefault="005E2774" w:rsidP="00EC3548">
      <w:pPr>
        <w:ind w:firstLine="709"/>
        <w:jc w:val="center"/>
      </w:pPr>
    </w:p>
    <w:p w14:paraId="13A308D0" w14:textId="78B833E3" w:rsidR="007955D7" w:rsidRPr="00EC3548" w:rsidRDefault="00A034D5" w:rsidP="00EC3548">
      <w:pPr>
        <w:ind w:firstLine="709"/>
        <w:jc w:val="both"/>
      </w:pPr>
      <w:r w:rsidRPr="00EC3548">
        <w:t xml:space="preserve">6. </w:t>
      </w:r>
      <w:r w:rsidR="006D053F" w:rsidRPr="00EC3548">
        <w:t>Заявители</w:t>
      </w:r>
      <w:r w:rsidRPr="00EC3548">
        <w:t xml:space="preserve">, претендующие на получение </w:t>
      </w:r>
      <w:r w:rsidR="006D053F" w:rsidRPr="00EC3548">
        <w:t>с</w:t>
      </w:r>
      <w:r w:rsidRPr="00EC3548">
        <w:t xml:space="preserve">убсидии, представляют </w:t>
      </w:r>
      <w:r w:rsidR="00BD53BA" w:rsidRPr="00EC3548">
        <w:t>заяв</w:t>
      </w:r>
      <w:r w:rsidR="006D053F" w:rsidRPr="00EC3548">
        <w:t>ление</w:t>
      </w:r>
      <w:r w:rsidRPr="00EC3548">
        <w:t>, и перечень документов</w:t>
      </w:r>
      <w:r w:rsidR="00713473">
        <w:rPr>
          <w:rStyle w:val="a8"/>
        </w:rPr>
        <w:footnoteReference w:id="1"/>
      </w:r>
      <w:r w:rsidRPr="00EC3548">
        <w:t xml:space="preserve"> в электронной форме в </w:t>
      </w:r>
      <w:r w:rsidR="006D053F" w:rsidRPr="00EC3548">
        <w:t>Управление</w:t>
      </w:r>
      <w:r w:rsidRPr="00EC3548">
        <w:t xml:space="preserve"> посредством портала РПГУ. </w:t>
      </w:r>
      <w:r w:rsidR="007955D7" w:rsidRPr="00EC3548">
        <w:t>Заяв</w:t>
      </w:r>
      <w:r w:rsidR="006D053F" w:rsidRPr="00EC3548">
        <w:t>ление</w:t>
      </w:r>
      <w:r w:rsidR="007955D7" w:rsidRPr="00EC3548">
        <w:t xml:space="preserve"> предоставляется в сроки, установленные </w:t>
      </w:r>
      <w:r w:rsidR="006D053F" w:rsidRPr="00EC3548">
        <w:t>извещением</w:t>
      </w:r>
      <w:r w:rsidR="007955D7" w:rsidRPr="00EC3548">
        <w:t xml:space="preserve"> о проведении </w:t>
      </w:r>
      <w:r w:rsidR="006D053F" w:rsidRPr="00EC3548">
        <w:t xml:space="preserve">Конкурсного </w:t>
      </w:r>
      <w:r w:rsidR="007955D7" w:rsidRPr="00EC3548">
        <w:t xml:space="preserve">отбора. </w:t>
      </w:r>
    </w:p>
    <w:p w14:paraId="402C6F94" w14:textId="0399695D"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Перечень документов, обязательных для предоставления Заявителем независимо от категории и основания для обращения за предоставлением финансовой поддержки:</w:t>
      </w:r>
    </w:p>
    <w:p w14:paraId="03C15FEE" w14:textId="1D9A2C51"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а) Заявление на предоставление финансовой поддержки (заполняется в интерактивной форме в электронном виде на РПГУ)</w:t>
      </w:r>
      <w:r w:rsidR="00A9618A" w:rsidRPr="00EC3548">
        <w:rPr>
          <w:color w:val="000000" w:themeColor="text1"/>
          <w:sz w:val="24"/>
          <w:szCs w:val="24"/>
        </w:rPr>
        <w:t>;</w:t>
      </w:r>
    </w:p>
    <w:p w14:paraId="3EB57DCF" w14:textId="0BE97B1E"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б) информация о Заявителе (</w:t>
      </w:r>
      <w:r w:rsidR="006162FC">
        <w:rPr>
          <w:color w:val="000000" w:themeColor="text1"/>
          <w:sz w:val="24"/>
          <w:szCs w:val="24"/>
        </w:rPr>
        <w:t>д</w:t>
      </w:r>
      <w:r w:rsidR="006162FC" w:rsidRPr="007A4062">
        <w:rPr>
          <w:rFonts w:eastAsia="Times New Roman"/>
          <w:color w:val="000000" w:themeColor="text1"/>
          <w:sz w:val="24"/>
          <w:szCs w:val="24"/>
          <w:lang w:eastAsia="ru-RU"/>
        </w:rPr>
        <w:t xml:space="preserve">окумент </w:t>
      </w:r>
      <w:r w:rsidR="006162FC">
        <w:rPr>
          <w:rFonts w:eastAsia="Times New Roman"/>
          <w:color w:val="000000" w:themeColor="text1"/>
          <w:sz w:val="24"/>
          <w:szCs w:val="24"/>
          <w:lang w:eastAsia="ru-RU"/>
        </w:rPr>
        <w:t xml:space="preserve">скачать из РПГУ, </w:t>
      </w:r>
      <w:r w:rsidRPr="00EC3548">
        <w:rPr>
          <w:color w:val="000000" w:themeColor="text1"/>
          <w:sz w:val="24"/>
          <w:szCs w:val="24"/>
        </w:rPr>
        <w:t>заполняется в электронном виде на РПГУ в зависимости от выбранного Заявителем мероприятия);</w:t>
      </w:r>
      <w:r w:rsidR="006162FC">
        <w:rPr>
          <w:color w:val="000000" w:themeColor="text1"/>
          <w:sz w:val="24"/>
          <w:szCs w:val="24"/>
        </w:rPr>
        <w:t xml:space="preserve"> </w:t>
      </w:r>
    </w:p>
    <w:p w14:paraId="53A85706" w14:textId="77777777"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в) документ, удостоверяющий личность Заявителя;</w:t>
      </w:r>
    </w:p>
    <w:p w14:paraId="7C1F5F70" w14:textId="77777777"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г) документ, подтверждающий полномочия Заявителя (в случае обращения представителя Заявителя).</w:t>
      </w:r>
    </w:p>
    <w:p w14:paraId="5A9D38DB" w14:textId="735046D3" w:rsidR="001355A7" w:rsidRPr="00EC3548" w:rsidRDefault="001355A7" w:rsidP="00EC3548">
      <w:pPr>
        <w:pStyle w:val="11"/>
        <w:spacing w:line="240" w:lineRule="auto"/>
        <w:ind w:firstLine="709"/>
        <w:rPr>
          <w:color w:val="000000" w:themeColor="text1"/>
          <w:sz w:val="24"/>
          <w:szCs w:val="24"/>
        </w:rPr>
      </w:pPr>
      <w:r w:rsidRPr="00EC3548">
        <w:rPr>
          <w:color w:val="000000" w:themeColor="text1"/>
          <w:sz w:val="24"/>
          <w:szCs w:val="24"/>
        </w:rPr>
        <w:t>Список документов, обязательных для предоставления Заявителем в зависимости от категории и основания для обращения, приведен в приложении №10 к Порядку</w:t>
      </w:r>
      <w:r w:rsidR="002E333B" w:rsidRPr="00EC3548">
        <w:rPr>
          <w:sz w:val="24"/>
          <w:szCs w:val="24"/>
        </w:rPr>
        <w:t xml:space="preserve"> предоставления финансовой поддержки (субсидии) субъектам МСП</w:t>
      </w:r>
      <w:r w:rsidRPr="00EC3548">
        <w:rPr>
          <w:color w:val="000000" w:themeColor="text1"/>
          <w:sz w:val="24"/>
          <w:szCs w:val="24"/>
        </w:rPr>
        <w:t>.</w:t>
      </w:r>
    </w:p>
    <w:p w14:paraId="5C9B1C6C" w14:textId="581CFE95" w:rsidR="001355A7" w:rsidRPr="00EC3548" w:rsidRDefault="001355A7" w:rsidP="00EC3548">
      <w:pPr>
        <w:pStyle w:val="111"/>
        <w:spacing w:line="240" w:lineRule="auto"/>
        <w:ind w:firstLine="709"/>
        <w:rPr>
          <w:color w:val="000000" w:themeColor="text1"/>
          <w:sz w:val="24"/>
          <w:szCs w:val="24"/>
        </w:rPr>
      </w:pPr>
      <w:r w:rsidRPr="00EC3548">
        <w:rPr>
          <w:color w:val="000000" w:themeColor="text1"/>
          <w:sz w:val="24"/>
          <w:szCs w:val="24"/>
        </w:rPr>
        <w:t xml:space="preserve">Описание требований к документам и форма их предоставления Заявителем в зависимости от способа обращения приведены в приложении №11 к </w:t>
      </w:r>
      <w:r w:rsidR="002E333B" w:rsidRPr="00EC3548">
        <w:rPr>
          <w:color w:val="000000" w:themeColor="text1"/>
          <w:sz w:val="24"/>
          <w:szCs w:val="24"/>
        </w:rPr>
        <w:t>Порядку</w:t>
      </w:r>
      <w:r w:rsidR="002E333B" w:rsidRPr="00EC3548">
        <w:rPr>
          <w:sz w:val="24"/>
          <w:szCs w:val="24"/>
        </w:rPr>
        <w:t xml:space="preserve"> предоставления финансовой поддержки (субсидии) субъектам МСП</w:t>
      </w:r>
      <w:r w:rsidRPr="00EC3548">
        <w:rPr>
          <w:color w:val="000000" w:themeColor="text1"/>
          <w:sz w:val="24"/>
          <w:szCs w:val="24"/>
        </w:rPr>
        <w:t>.</w:t>
      </w:r>
    </w:p>
    <w:p w14:paraId="6A00CA25" w14:textId="2369C4EF" w:rsidR="0006476B" w:rsidRPr="00EC3548" w:rsidRDefault="0006476B" w:rsidP="00EC3548">
      <w:pPr>
        <w:pStyle w:val="ConsPlusNormal"/>
        <w:ind w:firstLine="709"/>
        <w:jc w:val="both"/>
      </w:pPr>
    </w:p>
    <w:p w14:paraId="5EFF1841" w14:textId="5A98B1F7" w:rsidR="00F23464" w:rsidRPr="00EC3548" w:rsidRDefault="00070A68" w:rsidP="00EC3548">
      <w:pPr>
        <w:pStyle w:val="a9"/>
        <w:shd w:val="clear" w:color="auto" w:fill="FFFFFF"/>
        <w:ind w:firstLine="709"/>
        <w:jc w:val="both"/>
      </w:pPr>
      <w:r w:rsidRPr="00EC3548">
        <w:t xml:space="preserve">7. </w:t>
      </w:r>
      <w:r w:rsidR="00F23464" w:rsidRPr="00EC3548">
        <w:t xml:space="preserve">Основания для отклонения (возврата) в приеме Заявления  и приложенных к нему документов, отказ в предоставлении субсидии </w:t>
      </w:r>
      <w:r w:rsidR="00CD3424" w:rsidRPr="00EC3548">
        <w:t xml:space="preserve">предусмотрены пунктами 11 и 12 </w:t>
      </w:r>
      <w:bookmarkStart w:id="3" w:name="_Hlk79001764"/>
      <w:r w:rsidR="00CD3424" w:rsidRPr="00EC3548">
        <w:t>Порядка предоставления финансовой поддержки (субсидии) субъектам МСП</w:t>
      </w:r>
      <w:bookmarkEnd w:id="3"/>
      <w:r w:rsidR="00CD3424" w:rsidRPr="00EC3548">
        <w:t>:</w:t>
      </w:r>
    </w:p>
    <w:p w14:paraId="3F906D43" w14:textId="6662419B" w:rsidR="0076344F" w:rsidRPr="00EC3548" w:rsidRDefault="0076344F" w:rsidP="00EC3548">
      <w:pPr>
        <w:pStyle w:val="2-"/>
        <w:jc w:val="left"/>
        <w:rPr>
          <w:b w:val="0"/>
          <w:bCs/>
          <w:sz w:val="24"/>
          <w:szCs w:val="24"/>
        </w:rPr>
      </w:pPr>
      <w:bookmarkStart w:id="4" w:name="_Hlk79002404"/>
      <w:r w:rsidRPr="00EC3548">
        <w:rPr>
          <w:b w:val="0"/>
          <w:bCs/>
          <w:sz w:val="24"/>
          <w:szCs w:val="24"/>
        </w:rPr>
        <w:t>Пункт 11 Порядка:</w:t>
      </w:r>
    </w:p>
    <w:bookmarkEnd w:id="4"/>
    <w:p w14:paraId="4C8B0886" w14:textId="4ADA9B9B" w:rsidR="00DE02BC" w:rsidRPr="00EC3548" w:rsidRDefault="0076344F" w:rsidP="00EC3548">
      <w:pPr>
        <w:pStyle w:val="2-"/>
        <w:jc w:val="both"/>
        <w:rPr>
          <w:b w:val="0"/>
          <w:bCs/>
          <w:sz w:val="24"/>
          <w:szCs w:val="24"/>
        </w:rPr>
      </w:pPr>
      <w:r w:rsidRPr="00EC3548">
        <w:rPr>
          <w:b w:val="0"/>
          <w:bCs/>
          <w:sz w:val="24"/>
          <w:szCs w:val="24"/>
        </w:rPr>
        <w:t xml:space="preserve"> </w:t>
      </w:r>
      <w:r w:rsidR="00DE02BC" w:rsidRPr="00EC3548">
        <w:rPr>
          <w:b w:val="0"/>
          <w:bCs/>
          <w:sz w:val="24"/>
          <w:szCs w:val="24"/>
        </w:rPr>
        <w:t>11. Исчерпывающий перечень оснований для отказа в приеме документов, необходимых для предоставления финансовой поддержки</w:t>
      </w:r>
    </w:p>
    <w:p w14:paraId="116807E0" w14:textId="77777777"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t xml:space="preserve">11.1. Основаниями для отказа в приеме документов, необходимых для предоставления финансовой поддержки, являются: </w:t>
      </w:r>
    </w:p>
    <w:p w14:paraId="5F02E79A"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 xml:space="preserve">11.1.1 Обращение за предоставлением финансовой поддержки, не предусмотренной настоящим Порядком. </w:t>
      </w:r>
    </w:p>
    <w:p w14:paraId="0D7BE6E0"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 xml:space="preserve">11.1.2. Обращение за предоставлением финансовой поддержки в сроки,                                               не предусмотренные </w:t>
      </w:r>
      <w:r w:rsidRPr="00EC3548">
        <w:rPr>
          <w:color w:val="000000" w:themeColor="text1"/>
          <w:sz w:val="24"/>
          <w:szCs w:val="24"/>
          <w:lang w:eastAsia="ru-RU"/>
        </w:rPr>
        <w:t>и</w:t>
      </w:r>
      <w:r w:rsidRPr="00EC3548">
        <w:rPr>
          <w:color w:val="000000" w:themeColor="text1"/>
          <w:sz w:val="24"/>
          <w:szCs w:val="24"/>
        </w:rPr>
        <w:t>звещением о проведении Конкурсного отбора, указанным в пункте 7.1 настоящего Порядка.</w:t>
      </w:r>
    </w:p>
    <w:p w14:paraId="6554D060"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11.1.3. Обращение за предоставлением финансовой поддержки без предъявления документа, позволяющего установить личность Заявителя.</w:t>
      </w:r>
    </w:p>
    <w:p w14:paraId="01CAEB24"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11.1.4. Обращение за предоставлением финансовой поддержки без предъявления документа, удостоверяющего полномочия представителя Заявителя (в случае обращения представителя Заявителя).</w:t>
      </w:r>
    </w:p>
    <w:p w14:paraId="60AB65A5"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 xml:space="preserve">11.1.5. Заявителем представлен неполный комплект документов, необходимых для предоставления финансовой поддержки, перечень которых приведен в пункте 9 настоящего Порядка, в разделах </w:t>
      </w:r>
      <w:r w:rsidRPr="00EC3548">
        <w:rPr>
          <w:color w:val="000000" w:themeColor="text1"/>
          <w:sz w:val="24"/>
          <w:szCs w:val="24"/>
          <w:lang w:val="en-US"/>
        </w:rPr>
        <w:t>I</w:t>
      </w:r>
      <w:r w:rsidRPr="00EC3548">
        <w:rPr>
          <w:color w:val="000000" w:themeColor="text1"/>
          <w:sz w:val="24"/>
          <w:szCs w:val="24"/>
        </w:rPr>
        <w:t xml:space="preserve">, </w:t>
      </w:r>
      <w:r w:rsidRPr="00EC3548">
        <w:rPr>
          <w:color w:val="000000" w:themeColor="text1"/>
          <w:sz w:val="24"/>
          <w:szCs w:val="24"/>
          <w:lang w:val="en-US"/>
        </w:rPr>
        <w:t>IV</w:t>
      </w:r>
      <w:r w:rsidRPr="00EC3548">
        <w:rPr>
          <w:color w:val="000000" w:themeColor="text1"/>
          <w:sz w:val="24"/>
          <w:szCs w:val="24"/>
        </w:rPr>
        <w:t xml:space="preserve">- </w:t>
      </w:r>
      <w:r w:rsidRPr="00EC3548">
        <w:rPr>
          <w:color w:val="000000" w:themeColor="text1"/>
          <w:sz w:val="24"/>
          <w:szCs w:val="24"/>
          <w:lang w:val="en-US"/>
        </w:rPr>
        <w:t>V</w:t>
      </w:r>
      <w:r w:rsidRPr="00EC3548">
        <w:rPr>
          <w:color w:val="000000" w:themeColor="text1"/>
          <w:sz w:val="24"/>
          <w:szCs w:val="24"/>
        </w:rPr>
        <w:t xml:space="preserve"> приложения №11 к настоящему Порядку.</w:t>
      </w:r>
    </w:p>
    <w:p w14:paraId="2A67532C"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11.1.6. Документы, необходимые для предоставления финансовой поддержки утратили силу, а именно:</w:t>
      </w:r>
    </w:p>
    <w:p w14:paraId="58EE7C80" w14:textId="77777777"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 xml:space="preserve">- документ, подтверждающий назначение на должность (избрание) руководителя; </w:t>
      </w:r>
    </w:p>
    <w:p w14:paraId="502B1935" w14:textId="1412BE4D" w:rsidR="00DE02BC" w:rsidRPr="00EC3548" w:rsidRDefault="00DE02BC" w:rsidP="00EC3548">
      <w:pPr>
        <w:pStyle w:val="111"/>
        <w:spacing w:line="240" w:lineRule="auto"/>
        <w:ind w:firstLine="709"/>
        <w:rPr>
          <w:color w:val="000000" w:themeColor="text1"/>
          <w:sz w:val="24"/>
          <w:szCs w:val="24"/>
        </w:rPr>
      </w:pPr>
      <w:r w:rsidRPr="00EC3548">
        <w:rPr>
          <w:color w:val="000000" w:themeColor="text1"/>
          <w:sz w:val="24"/>
          <w:szCs w:val="24"/>
        </w:rPr>
        <w:t>- документ о назначении на должность главного бухгалтера</w:t>
      </w:r>
      <w:r w:rsidR="0047169E">
        <w:rPr>
          <w:color w:val="000000" w:themeColor="text1"/>
          <w:sz w:val="24"/>
          <w:szCs w:val="24"/>
        </w:rPr>
        <w:t>.</w:t>
      </w:r>
      <w:r w:rsidRPr="00EC3548">
        <w:rPr>
          <w:color w:val="000000" w:themeColor="text1"/>
          <w:sz w:val="24"/>
          <w:szCs w:val="24"/>
        </w:rPr>
        <w:t xml:space="preserve"> </w:t>
      </w:r>
    </w:p>
    <w:p w14:paraId="7575A313" w14:textId="25BB2C0B"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lastRenderedPageBreak/>
        <w:t>11.1.7. Некорректное заполнение обязательных полей в форме интерактивного Заявления на РПГУ (отсутствие заполнения, неполное либо неправильное, не соответствующее требованиям, установленным настоящим Порядком).</w:t>
      </w:r>
    </w:p>
    <w:p w14:paraId="3CFDF67B" w14:textId="2F8696DA"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t xml:space="preserve">11.1.8. 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документов, перечень которых приведен в пункте 9 настоящего Порядка, в разделах </w:t>
      </w:r>
      <w:r w:rsidRPr="00EC3548">
        <w:rPr>
          <w:color w:val="000000" w:themeColor="text1"/>
          <w:sz w:val="24"/>
          <w:szCs w:val="24"/>
          <w:lang w:val="en-US"/>
        </w:rPr>
        <w:t>I</w:t>
      </w:r>
      <w:r w:rsidRPr="00EC3548">
        <w:rPr>
          <w:color w:val="000000" w:themeColor="text1"/>
          <w:sz w:val="24"/>
          <w:szCs w:val="24"/>
        </w:rPr>
        <w:t xml:space="preserve">, </w:t>
      </w:r>
      <w:r w:rsidRPr="00EC3548">
        <w:rPr>
          <w:color w:val="000000" w:themeColor="text1"/>
          <w:sz w:val="24"/>
          <w:szCs w:val="24"/>
          <w:lang w:val="en-US"/>
        </w:rPr>
        <w:t>IV</w:t>
      </w:r>
      <w:r w:rsidRPr="00EC3548">
        <w:rPr>
          <w:color w:val="000000" w:themeColor="text1"/>
          <w:sz w:val="24"/>
          <w:szCs w:val="24"/>
        </w:rPr>
        <w:t xml:space="preserve">- </w:t>
      </w:r>
      <w:r w:rsidRPr="00EC3548">
        <w:rPr>
          <w:color w:val="000000" w:themeColor="text1"/>
          <w:sz w:val="24"/>
          <w:szCs w:val="24"/>
          <w:lang w:val="en-US"/>
        </w:rPr>
        <w:t>V</w:t>
      </w:r>
      <w:r w:rsidRPr="00EC3548">
        <w:rPr>
          <w:color w:val="000000" w:themeColor="text1"/>
          <w:sz w:val="24"/>
          <w:szCs w:val="24"/>
        </w:rPr>
        <w:t xml:space="preserve"> приложения №11 к настоящему Порядку.</w:t>
      </w:r>
    </w:p>
    <w:p w14:paraId="3E1B11CC" w14:textId="033C4AAC" w:rsidR="00967DEA" w:rsidRPr="00EC3548" w:rsidRDefault="00967DEA" w:rsidP="00EC3548">
      <w:pPr>
        <w:pStyle w:val="2-"/>
        <w:jc w:val="left"/>
        <w:rPr>
          <w:b w:val="0"/>
          <w:bCs/>
          <w:sz w:val="24"/>
          <w:szCs w:val="24"/>
        </w:rPr>
      </w:pPr>
      <w:r w:rsidRPr="00EC3548">
        <w:rPr>
          <w:b w:val="0"/>
          <w:bCs/>
          <w:sz w:val="24"/>
          <w:szCs w:val="24"/>
        </w:rPr>
        <w:t>Пункт 12 Порядка:</w:t>
      </w:r>
    </w:p>
    <w:p w14:paraId="03C2275F" w14:textId="77777777" w:rsidR="00DE02BC" w:rsidRPr="00EC3548" w:rsidRDefault="00DE02BC" w:rsidP="00EC3548">
      <w:pPr>
        <w:pStyle w:val="2-"/>
        <w:numPr>
          <w:ilvl w:val="0"/>
          <w:numId w:val="2"/>
        </w:numPr>
        <w:jc w:val="left"/>
        <w:rPr>
          <w:b w:val="0"/>
          <w:bCs/>
          <w:sz w:val="24"/>
          <w:szCs w:val="24"/>
        </w:rPr>
      </w:pPr>
      <w:r w:rsidRPr="00EC3548">
        <w:rPr>
          <w:b w:val="0"/>
          <w:bCs/>
          <w:sz w:val="24"/>
          <w:szCs w:val="24"/>
        </w:rPr>
        <w:t>Исчерпывающий перечень оснований для отказа в предоставлении финансовой поддержки</w:t>
      </w:r>
    </w:p>
    <w:p w14:paraId="56639113"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 xml:space="preserve">12.1. Основаниями для отказа в предоставлении финансовой поддержки являются: </w:t>
      </w:r>
    </w:p>
    <w:p w14:paraId="44C15B78"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12.1.1. Н</w:t>
      </w:r>
      <w:r w:rsidRPr="00EC3548">
        <w:rPr>
          <w:sz w:val="24"/>
          <w:szCs w:val="24"/>
          <w:lang w:eastAsia="ru-RU"/>
        </w:rPr>
        <w:t xml:space="preserve">есоответствие Заявителя критериям и требованиям, установленным </w:t>
      </w:r>
      <w:r w:rsidRPr="00EC3548">
        <w:rPr>
          <w:sz w:val="24"/>
          <w:szCs w:val="24"/>
        </w:rPr>
        <w:t>в приложении №12 к настоящему Порядку.</w:t>
      </w:r>
    </w:p>
    <w:p w14:paraId="48DEF511" w14:textId="77777777"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t>12.1.2. Н</w:t>
      </w:r>
      <w:r w:rsidRPr="00EC3548">
        <w:rPr>
          <w:color w:val="000000" w:themeColor="text1"/>
          <w:sz w:val="24"/>
          <w:szCs w:val="24"/>
          <w:lang w:eastAsia="ru-RU"/>
        </w:rPr>
        <w:t>есоответствие произведенных Заявителем затрат требованиям, установленным</w:t>
      </w:r>
      <w:r w:rsidRPr="00EC3548">
        <w:rPr>
          <w:color w:val="000000" w:themeColor="text1"/>
          <w:sz w:val="24"/>
          <w:szCs w:val="24"/>
        </w:rPr>
        <w:t xml:space="preserve"> </w:t>
      </w:r>
      <w:r w:rsidRPr="00EC3548">
        <w:rPr>
          <w:sz w:val="24"/>
          <w:szCs w:val="24"/>
        </w:rPr>
        <w:t>Порядком Конкурсного отбора</w:t>
      </w:r>
      <w:r w:rsidRPr="00EC3548">
        <w:rPr>
          <w:color w:val="000000" w:themeColor="text1"/>
          <w:sz w:val="24"/>
          <w:szCs w:val="24"/>
        </w:rPr>
        <w:t>.</w:t>
      </w:r>
    </w:p>
    <w:p w14:paraId="2C6C6B4A"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 xml:space="preserve">12.1.3. Несоответствие представленных Заявителем документов требованиям, определенным в разделах </w:t>
      </w:r>
      <w:r w:rsidRPr="00EC3548">
        <w:rPr>
          <w:sz w:val="24"/>
          <w:szCs w:val="24"/>
          <w:lang w:val="en-US"/>
        </w:rPr>
        <w:t>II</w:t>
      </w:r>
      <w:r w:rsidRPr="00EC3548">
        <w:rPr>
          <w:sz w:val="24"/>
          <w:szCs w:val="24"/>
        </w:rPr>
        <w:t>-</w:t>
      </w:r>
      <w:r w:rsidRPr="00EC3548">
        <w:rPr>
          <w:sz w:val="24"/>
          <w:szCs w:val="24"/>
          <w:lang w:val="en-US"/>
        </w:rPr>
        <w:t>III</w:t>
      </w:r>
      <w:r w:rsidRPr="00EC3548">
        <w:rPr>
          <w:sz w:val="24"/>
          <w:szCs w:val="24"/>
        </w:rPr>
        <w:t xml:space="preserve"> приложения №11 настоящего Порядка, или непредставление (представление не в полном объеме) указанных документов.</w:t>
      </w:r>
    </w:p>
    <w:p w14:paraId="565CAEC1" w14:textId="77777777" w:rsidR="00DE02BC" w:rsidRPr="00EC3548" w:rsidRDefault="00DE02BC" w:rsidP="00EC3548">
      <w:pPr>
        <w:pStyle w:val="11"/>
        <w:shd w:val="clear" w:color="auto" w:fill="FFFFFF" w:themeFill="background1"/>
        <w:spacing w:line="240" w:lineRule="auto"/>
        <w:ind w:firstLine="709"/>
        <w:rPr>
          <w:color w:val="000000" w:themeColor="text1"/>
          <w:sz w:val="24"/>
          <w:szCs w:val="24"/>
          <w:lang w:eastAsia="ru-RU"/>
        </w:rPr>
      </w:pPr>
      <w:r w:rsidRPr="00EC3548">
        <w:rPr>
          <w:sz w:val="24"/>
          <w:szCs w:val="24"/>
        </w:rPr>
        <w:t>12.1.4.</w:t>
      </w:r>
      <w:r w:rsidRPr="00EC3548">
        <w:rPr>
          <w:color w:val="000000" w:themeColor="text1"/>
          <w:sz w:val="24"/>
          <w:szCs w:val="24"/>
          <w:lang w:eastAsia="ru-RU"/>
        </w:rPr>
        <w:t xml:space="preserve"> Несоответствие представленных Заявлений и документов требованиям, установленным в извещении о проведении Конкурсного отбора. </w:t>
      </w:r>
    </w:p>
    <w:p w14:paraId="3CA8F6C8" w14:textId="7777777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 xml:space="preserve">12.1.5. Наличие нечитаемых исправлений в представленных документах, </w:t>
      </w:r>
      <w:r w:rsidRPr="00EC3548">
        <w:rPr>
          <w:color w:val="000000" w:themeColor="text1"/>
          <w:sz w:val="24"/>
          <w:szCs w:val="24"/>
        </w:rPr>
        <w:t xml:space="preserve">перечень которых приведен в разделах </w:t>
      </w:r>
      <w:r w:rsidRPr="00EC3548">
        <w:rPr>
          <w:color w:val="000000" w:themeColor="text1"/>
          <w:sz w:val="24"/>
          <w:szCs w:val="24"/>
          <w:lang w:val="en-US"/>
        </w:rPr>
        <w:t>II</w:t>
      </w:r>
      <w:r w:rsidRPr="00EC3548">
        <w:rPr>
          <w:color w:val="000000" w:themeColor="text1"/>
          <w:sz w:val="24"/>
          <w:szCs w:val="24"/>
        </w:rPr>
        <w:t xml:space="preserve"> – </w:t>
      </w:r>
      <w:r w:rsidRPr="00EC3548">
        <w:rPr>
          <w:color w:val="000000" w:themeColor="text1"/>
          <w:sz w:val="24"/>
          <w:szCs w:val="24"/>
          <w:lang w:val="en-US"/>
        </w:rPr>
        <w:t>III</w:t>
      </w:r>
      <w:r w:rsidRPr="00EC3548">
        <w:rPr>
          <w:color w:val="000000" w:themeColor="text1"/>
          <w:sz w:val="24"/>
          <w:szCs w:val="24"/>
        </w:rPr>
        <w:t xml:space="preserve"> приложения №11 к настоящему Порядку, </w:t>
      </w:r>
      <w:r w:rsidRPr="00EC3548">
        <w:rPr>
          <w:color w:val="000000" w:themeColor="text1"/>
          <w:sz w:val="24"/>
          <w:szCs w:val="24"/>
          <w:lang w:eastAsia="ru-RU"/>
        </w:rPr>
        <w:t>в том числе:</w:t>
      </w:r>
    </w:p>
    <w:p w14:paraId="39103A3D" w14:textId="77777777" w:rsidR="00DE02BC" w:rsidRPr="00EC3548" w:rsidRDefault="00DE02BC" w:rsidP="00EC3548">
      <w:pPr>
        <w:pStyle w:val="111"/>
        <w:suppressAutoHyphens/>
        <w:spacing w:line="240" w:lineRule="auto"/>
        <w:ind w:firstLine="709"/>
        <w:textAlignment w:val="baseline"/>
        <w:rPr>
          <w:color w:val="000000" w:themeColor="text1"/>
          <w:sz w:val="24"/>
          <w:szCs w:val="24"/>
        </w:rPr>
      </w:pPr>
      <w:r w:rsidRPr="00EC3548">
        <w:rPr>
          <w:color w:val="000000" w:themeColor="text1"/>
          <w:sz w:val="24"/>
          <w:szCs w:val="24"/>
          <w:lang w:eastAsia="ru-RU"/>
        </w:rPr>
        <w:t xml:space="preserve">- </w:t>
      </w:r>
      <w:r w:rsidRPr="00EC3548">
        <w:rPr>
          <w:color w:val="000000" w:themeColor="text1"/>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14:paraId="3E96F8FF" w14:textId="77777777"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t>-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финансовой поддержки.</w:t>
      </w:r>
    </w:p>
    <w:p w14:paraId="40DB2960"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12.1.6. Установление факта недостоверности представленной Заявителем информации, в том числе информации о месте нахождения и адресе юридического лица.</w:t>
      </w:r>
    </w:p>
    <w:p w14:paraId="32CF2071" w14:textId="77777777"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lang w:eastAsia="ru-RU"/>
        </w:rPr>
        <w:t xml:space="preserve">12.1.7. Недостаточность размера бюджетных ассигнований, предусмотренных решением </w:t>
      </w:r>
      <w:r w:rsidRPr="00EC3548">
        <w:rPr>
          <w:color w:val="333333"/>
          <w:sz w:val="24"/>
          <w:szCs w:val="24"/>
        </w:rPr>
        <w:t xml:space="preserve">о </w:t>
      </w:r>
      <w:r w:rsidRPr="00EC3548">
        <w:rPr>
          <w:color w:val="000000" w:themeColor="text1"/>
          <w:sz w:val="24"/>
          <w:szCs w:val="24"/>
          <w:lang w:eastAsia="ru-RU"/>
        </w:rPr>
        <w:t xml:space="preserve">бюджете на соответствующий финансовый год и на плановый период в рамках мероприятий, </w:t>
      </w:r>
      <w:r w:rsidRPr="00EC3548">
        <w:rPr>
          <w:color w:val="000000" w:themeColor="text1"/>
          <w:sz w:val="24"/>
          <w:szCs w:val="24"/>
        </w:rPr>
        <w:t>указанных в пункте 1.2 настоящего Порядка, и лимитов бюджетных обязательств, распределяемых в рамках Конкурсного отбора.</w:t>
      </w:r>
    </w:p>
    <w:p w14:paraId="4F1C5D5A"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12.1.8. Подача Заявления после даты и (или) времени, определенных извещением о проведении Конкурсного отбора Заявлений (приеме Заявлений).</w:t>
      </w:r>
    </w:p>
    <w:p w14:paraId="0E36186B" w14:textId="77777777" w:rsidR="00DE02BC" w:rsidRPr="00EC3548" w:rsidRDefault="00DE02BC" w:rsidP="00EC3548">
      <w:pPr>
        <w:pStyle w:val="11"/>
        <w:shd w:val="clear" w:color="auto" w:fill="FFFFFF" w:themeFill="background1"/>
        <w:spacing w:line="240" w:lineRule="auto"/>
        <w:ind w:firstLine="709"/>
        <w:rPr>
          <w:sz w:val="24"/>
          <w:szCs w:val="24"/>
        </w:rPr>
      </w:pPr>
      <w:r w:rsidRPr="00EC3548">
        <w:rPr>
          <w:sz w:val="24"/>
          <w:szCs w:val="24"/>
        </w:rPr>
        <w:t>12.1.9. Несоответствие представленных Заявителем документов требованиям, определенным в соответствии с пунктом 7.1 настоящего Порядка, или непредставление (представление не в полном объеме) указанных документов.</w:t>
      </w:r>
    </w:p>
    <w:p w14:paraId="4C5388BA" w14:textId="7777777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12.2. Отзыв Заявления на предоставление финансовой поддержки по инициативе Заявителя.</w:t>
      </w:r>
    </w:p>
    <w:p w14:paraId="3BB128D4" w14:textId="7777777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12.2.1. Заявитель вправе отказаться от получения финансовой поддержки в личном кабинете на РПГУ либо на основании письменного заявления, написанного в свободной форме, с указанием номера отзываемого Заявления на предоставление финансовой поддержки, направив по адресу электронной почты или обратившись в Администрацию.</w:t>
      </w:r>
    </w:p>
    <w:p w14:paraId="16781E04" w14:textId="69BA0D8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 xml:space="preserve"> 12.2.2. На основании поступившего заявления об отказе от получения финансовой поддержки принимается решение об отказе в предоставлении финансовой поддержки по форме, установленной в приложении №7 к Порядку.</w:t>
      </w:r>
    </w:p>
    <w:p w14:paraId="1924407E" w14:textId="77777777" w:rsidR="00DE02BC" w:rsidRPr="00EC3548" w:rsidRDefault="00DE02BC" w:rsidP="00EC3548">
      <w:pPr>
        <w:pStyle w:val="11"/>
        <w:spacing w:line="240" w:lineRule="auto"/>
        <w:ind w:firstLine="709"/>
        <w:rPr>
          <w:color w:val="000000" w:themeColor="text1"/>
          <w:sz w:val="24"/>
          <w:szCs w:val="24"/>
        </w:rPr>
      </w:pPr>
      <w:r w:rsidRPr="00EC3548">
        <w:rPr>
          <w:color w:val="000000" w:themeColor="text1"/>
          <w:sz w:val="24"/>
          <w:szCs w:val="24"/>
        </w:rPr>
        <w:t>Решение об отказе в предоставлении финансовой поддержки в виде электронного документа, подписанного ЭП уполномоченного должностного лица Управления, направляется в личный кабинет Заявителя на РПГУ не позднее пяти рабочих дней, следующих за днем регистрации Заявления об отказе от предоставления финансовой поддержки.</w:t>
      </w:r>
    </w:p>
    <w:p w14:paraId="619E00CB" w14:textId="77777777" w:rsidR="00671890" w:rsidRDefault="00671890" w:rsidP="00EC3548">
      <w:pPr>
        <w:pStyle w:val="11"/>
        <w:spacing w:line="240" w:lineRule="auto"/>
        <w:ind w:firstLine="709"/>
        <w:rPr>
          <w:color w:val="000000" w:themeColor="text1"/>
          <w:sz w:val="24"/>
          <w:szCs w:val="24"/>
          <w:lang w:eastAsia="ru-RU"/>
        </w:rPr>
      </w:pPr>
    </w:p>
    <w:p w14:paraId="1ECAEEBA" w14:textId="7777777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 xml:space="preserve">12.3. Факт отказа Заявителя от предоставления финансовой поддержки с приложением Заявления об отказе от предоставления финансовой поддержки и решением об отказе в предоставлении финансовой поддержки фиксируется уполномоченным должностным лицом </w:t>
      </w:r>
      <w:r w:rsidRPr="00EC3548">
        <w:rPr>
          <w:color w:val="000000" w:themeColor="text1"/>
          <w:sz w:val="24"/>
          <w:szCs w:val="24"/>
        </w:rPr>
        <w:t xml:space="preserve">Управления </w:t>
      </w:r>
      <w:r w:rsidRPr="00EC3548">
        <w:rPr>
          <w:color w:val="000000" w:themeColor="text1"/>
          <w:sz w:val="24"/>
          <w:szCs w:val="24"/>
          <w:lang w:eastAsia="ru-RU"/>
        </w:rPr>
        <w:t xml:space="preserve">в ВИС.  </w:t>
      </w:r>
    </w:p>
    <w:p w14:paraId="6A351DF3" w14:textId="77777777" w:rsidR="00DE02BC" w:rsidRPr="00EC3548" w:rsidRDefault="00DE02BC" w:rsidP="00EC3548">
      <w:pPr>
        <w:pStyle w:val="11"/>
        <w:spacing w:line="240" w:lineRule="auto"/>
        <w:ind w:firstLine="709"/>
        <w:rPr>
          <w:color w:val="000000" w:themeColor="text1"/>
          <w:sz w:val="24"/>
          <w:szCs w:val="24"/>
          <w:lang w:eastAsia="ru-RU"/>
        </w:rPr>
      </w:pPr>
      <w:r w:rsidRPr="00EC3548">
        <w:rPr>
          <w:color w:val="000000" w:themeColor="text1"/>
          <w:sz w:val="24"/>
          <w:szCs w:val="24"/>
          <w:lang w:eastAsia="ru-RU"/>
        </w:rPr>
        <w:t xml:space="preserve">12.4. Отказ </w:t>
      </w:r>
      <w:proofErr w:type="gramStart"/>
      <w:r w:rsidRPr="00EC3548">
        <w:rPr>
          <w:color w:val="000000" w:themeColor="text1"/>
          <w:sz w:val="24"/>
          <w:szCs w:val="24"/>
          <w:lang w:eastAsia="ru-RU"/>
        </w:rPr>
        <w:t>в предоставлении финансовой поддержки в связи с отзывом Заявления на предоставление финансовой поддержки по инициативе</w:t>
      </w:r>
      <w:proofErr w:type="gramEnd"/>
      <w:r w:rsidRPr="00EC3548">
        <w:rPr>
          <w:color w:val="000000" w:themeColor="text1"/>
          <w:sz w:val="24"/>
          <w:szCs w:val="24"/>
          <w:lang w:eastAsia="ru-RU"/>
        </w:rPr>
        <w:t xml:space="preserve"> Заявителя не препятствует повторному обращению Заявителя в Администрацию с Заявлением на предоставление финансовой поддержки.</w:t>
      </w:r>
    </w:p>
    <w:p w14:paraId="038A88BB" w14:textId="77777777" w:rsidR="005E2774" w:rsidRPr="00EC3548" w:rsidRDefault="005E2774" w:rsidP="00EC3548">
      <w:pPr>
        <w:pStyle w:val="ConsPlusNormal"/>
        <w:ind w:firstLine="709"/>
        <w:jc w:val="both"/>
      </w:pPr>
    </w:p>
    <w:p w14:paraId="48EE3614" w14:textId="33919A97" w:rsidR="00D55940" w:rsidRPr="00EC3548" w:rsidRDefault="00093875" w:rsidP="00EC3548">
      <w:pPr>
        <w:pStyle w:val="11"/>
        <w:shd w:val="clear" w:color="auto" w:fill="FFFFFF" w:themeFill="background1"/>
        <w:spacing w:line="240" w:lineRule="auto"/>
        <w:ind w:firstLine="709"/>
        <w:rPr>
          <w:color w:val="000000" w:themeColor="text1"/>
          <w:sz w:val="24"/>
          <w:szCs w:val="24"/>
        </w:rPr>
      </w:pPr>
      <w:r w:rsidRPr="00EC3548">
        <w:rPr>
          <w:sz w:val="24"/>
          <w:szCs w:val="24"/>
        </w:rPr>
        <w:t xml:space="preserve">8. </w:t>
      </w:r>
      <w:r w:rsidR="00D55940" w:rsidRPr="00EC3548">
        <w:rPr>
          <w:color w:val="000000" w:themeColor="text1"/>
          <w:sz w:val="24"/>
          <w:szCs w:val="24"/>
        </w:rPr>
        <w:t xml:space="preserve">Полномочия по обеспечению </w:t>
      </w:r>
      <w:r w:rsidR="00D55940" w:rsidRPr="00EC3548">
        <w:rPr>
          <w:sz w:val="24"/>
          <w:szCs w:val="24"/>
        </w:rPr>
        <w:t xml:space="preserve">предоставления финансовой </w:t>
      </w:r>
      <w:r w:rsidR="00D55940" w:rsidRPr="00EC3548">
        <w:rPr>
          <w:color w:val="5F5E5E"/>
          <w:sz w:val="24"/>
          <w:szCs w:val="24"/>
        </w:rPr>
        <w:t xml:space="preserve"> </w:t>
      </w:r>
      <w:r w:rsidR="00D55940" w:rsidRPr="00EC3548">
        <w:rPr>
          <w:sz w:val="24"/>
          <w:szCs w:val="24"/>
        </w:rPr>
        <w:t xml:space="preserve">поддержки от имени Администрации осуществляет Управление по инвестиционной деятельности, развитию производства и предпринимательства Администрации </w:t>
      </w:r>
      <w:r w:rsidR="00D55940" w:rsidRPr="00EC3548">
        <w:rPr>
          <w:bCs/>
          <w:sz w:val="24"/>
          <w:szCs w:val="24"/>
        </w:rPr>
        <w:t>Городского округа Подольск</w:t>
      </w:r>
      <w:r w:rsidR="00D55940" w:rsidRPr="00EC3548">
        <w:rPr>
          <w:color w:val="000000" w:themeColor="text1"/>
          <w:sz w:val="24"/>
          <w:szCs w:val="24"/>
        </w:rPr>
        <w:t>.</w:t>
      </w:r>
    </w:p>
    <w:p w14:paraId="759D79B9" w14:textId="47AD05E7" w:rsidR="00D55940" w:rsidRPr="00EC3548" w:rsidRDefault="00D55940" w:rsidP="00EC3548">
      <w:pPr>
        <w:ind w:firstLine="709"/>
        <w:jc w:val="both"/>
        <w:rPr>
          <w:rFonts w:eastAsia="Calibri"/>
          <w:color w:val="000000" w:themeColor="text1"/>
          <w:lang w:eastAsia="en-US"/>
        </w:rPr>
      </w:pPr>
      <w:r w:rsidRPr="00EC3548">
        <w:rPr>
          <w:rFonts w:eastAsia="Calibri"/>
          <w:color w:val="000000" w:themeColor="text1"/>
          <w:lang w:eastAsia="en-US"/>
        </w:rPr>
        <w:t xml:space="preserve">Управление осуществляет прием Заявлений на предоставление финансовой поддержки и выдачу результатов их рассмотрения в электронной форме посредством РПГУ. </w:t>
      </w:r>
    </w:p>
    <w:p w14:paraId="3553B3F4" w14:textId="7D27251A" w:rsidR="00D55940" w:rsidRPr="00EC3548" w:rsidRDefault="00D55940" w:rsidP="00EC3548">
      <w:pPr>
        <w:ind w:firstLine="709"/>
        <w:jc w:val="both"/>
        <w:rPr>
          <w:rFonts w:eastAsia="Calibri"/>
          <w:color w:val="000000" w:themeColor="text1"/>
          <w:lang w:eastAsia="en-US"/>
        </w:rPr>
      </w:pPr>
      <w:proofErr w:type="gramStart"/>
      <w:r w:rsidRPr="00EC3548">
        <w:rPr>
          <w:rFonts w:eastAsia="Calibri"/>
          <w:color w:val="000000" w:themeColor="text1"/>
          <w:lang w:eastAsia="en-US"/>
        </w:rPr>
        <w:t>Лицами, ответственными за рассмотрение Заявлений на предоставление финансовой поддержки в электронном виде являются сотрудники Управления, Управления по экономике и конкурентной политике Администр</w:t>
      </w:r>
      <w:r w:rsidR="00671890">
        <w:rPr>
          <w:rFonts w:eastAsia="Calibri"/>
          <w:color w:val="000000" w:themeColor="text1"/>
          <w:lang w:eastAsia="en-US"/>
        </w:rPr>
        <w:t>ации Городского округа Подольск</w:t>
      </w:r>
      <w:r w:rsidRPr="00EC3548">
        <w:rPr>
          <w:rFonts w:eastAsia="Calibri"/>
          <w:color w:val="000000" w:themeColor="text1"/>
          <w:lang w:eastAsia="en-US"/>
        </w:rPr>
        <w:t xml:space="preserve">» (далее - структурные подразделения), назначенные в соответствии с </w:t>
      </w:r>
      <w:r w:rsidRPr="00EC3548">
        <w:rPr>
          <w:color w:val="000000" w:themeColor="text1"/>
          <w:lang w:eastAsia="ar-SA"/>
        </w:rPr>
        <w:t>распоряжением Администрации Городского округа Подольск от 30.07.2020 №64-Р «О наделении полномочиями по обеспечению предоставления финансовой поддержки (субсидии) субъектам малого и среднего предпринимательства».</w:t>
      </w:r>
      <w:proofErr w:type="gramEnd"/>
    </w:p>
    <w:p w14:paraId="1C3C82EE" w14:textId="60F61E4B" w:rsidR="00D55940" w:rsidRPr="00EC3548" w:rsidRDefault="00D55940" w:rsidP="00EC3548">
      <w:pPr>
        <w:ind w:firstLine="709"/>
        <w:jc w:val="both"/>
        <w:rPr>
          <w:rFonts w:eastAsia="Calibri"/>
          <w:color w:val="000000" w:themeColor="text1"/>
          <w:lang w:eastAsia="en-US"/>
        </w:rPr>
      </w:pPr>
      <w:r w:rsidRPr="00EC3548">
        <w:rPr>
          <w:rFonts w:eastAsia="Calibri"/>
          <w:color w:val="000000" w:themeColor="text1"/>
          <w:lang w:eastAsia="en-US"/>
        </w:rPr>
        <w:t>В целях предоставления финансовой поддержки Управление взаимодействует с Федеральной налоговой службой для получения в порядке межведомственного электронного информационного взаимодействия сведений:</w:t>
      </w:r>
    </w:p>
    <w:p w14:paraId="5877B6A8" w14:textId="77777777" w:rsidR="00D55940" w:rsidRPr="00EC3548" w:rsidRDefault="00D55940" w:rsidP="00EC3548">
      <w:pPr>
        <w:shd w:val="clear" w:color="auto" w:fill="FFFFFF" w:themeFill="background1"/>
        <w:ind w:firstLine="709"/>
        <w:jc w:val="both"/>
        <w:rPr>
          <w:rFonts w:eastAsia="Calibri"/>
          <w:color w:val="000000" w:themeColor="text1"/>
          <w:lang w:eastAsia="en-US"/>
        </w:rPr>
      </w:pPr>
      <w:r w:rsidRPr="00EC3548">
        <w:rPr>
          <w:rFonts w:eastAsia="Calibri"/>
          <w:bCs/>
          <w:color w:val="000000" w:themeColor="text1"/>
        </w:rPr>
        <w:t xml:space="preserve">а) </w:t>
      </w:r>
      <w:r w:rsidRPr="00EC3548">
        <w:rPr>
          <w:rFonts w:eastAsia="Calibri"/>
          <w:color w:val="000000" w:themeColor="text1"/>
          <w:lang w:eastAsia="en-US"/>
        </w:rPr>
        <w:t>из Единого государственного реестра юридических лиц в случае обращения за предоставлением финансовой поддержки юридического лица;</w:t>
      </w:r>
    </w:p>
    <w:p w14:paraId="03A72ED7" w14:textId="77777777" w:rsidR="00D55940" w:rsidRPr="00EC3548" w:rsidRDefault="00D55940" w:rsidP="00EC3548">
      <w:pPr>
        <w:shd w:val="clear" w:color="auto" w:fill="FFFFFF" w:themeFill="background1"/>
        <w:ind w:firstLine="709"/>
        <w:jc w:val="both"/>
        <w:rPr>
          <w:rFonts w:eastAsia="Calibri"/>
          <w:color w:val="000000" w:themeColor="text1"/>
          <w:lang w:eastAsia="en-US"/>
        </w:rPr>
      </w:pPr>
      <w:r w:rsidRPr="00EC3548">
        <w:rPr>
          <w:rFonts w:eastAsia="Calibri"/>
          <w:color w:val="000000" w:themeColor="text1"/>
          <w:lang w:eastAsia="en-US"/>
        </w:rPr>
        <w:t>б) из Единого государственного реестра индивидуальных предпринимателей в случае обращения за предоставлением финансовой поддержки индивидуального предпринимателя;</w:t>
      </w:r>
    </w:p>
    <w:p w14:paraId="3FBC9F7C" w14:textId="77777777" w:rsidR="00D55940" w:rsidRPr="00EC3548" w:rsidRDefault="00D55940" w:rsidP="00EC3548">
      <w:pPr>
        <w:shd w:val="clear" w:color="auto" w:fill="FFFFFF" w:themeFill="background1"/>
        <w:ind w:firstLine="709"/>
        <w:jc w:val="both"/>
        <w:rPr>
          <w:rFonts w:eastAsia="Calibri"/>
          <w:color w:val="000000" w:themeColor="text1"/>
          <w:lang w:eastAsia="en-US"/>
        </w:rPr>
      </w:pPr>
      <w:r w:rsidRPr="00EC3548">
        <w:rPr>
          <w:rFonts w:eastAsia="Calibri"/>
          <w:color w:val="000000" w:themeColor="text1"/>
          <w:lang w:eastAsia="en-US"/>
        </w:rPr>
        <w:t xml:space="preserve">в) </w:t>
      </w:r>
      <w:r w:rsidRPr="00EC3548">
        <w:rPr>
          <w:rFonts w:eastAsia="Calibri"/>
          <w:bCs/>
          <w:color w:val="000000" w:themeColor="text1"/>
        </w:rPr>
        <w:t>о наличии (отсутствии) задолженности по уплате налогов, сборов, пеней, штрафов</w:t>
      </w:r>
      <w:r w:rsidRPr="00EC3548">
        <w:rPr>
          <w:rFonts w:eastAsia="Calibri"/>
          <w:color w:val="000000" w:themeColor="text1"/>
          <w:lang w:eastAsia="en-US"/>
        </w:rPr>
        <w:t>;</w:t>
      </w:r>
    </w:p>
    <w:p w14:paraId="300856D0" w14:textId="77777777" w:rsidR="00565E76" w:rsidRPr="00EC3548" w:rsidRDefault="00D55940" w:rsidP="00EC3548">
      <w:pPr>
        <w:ind w:firstLine="709"/>
        <w:jc w:val="both"/>
        <w:rPr>
          <w:rFonts w:eastAsia="Calibri"/>
          <w:color w:val="000000" w:themeColor="text1"/>
          <w:lang w:eastAsia="en-US"/>
        </w:rPr>
      </w:pPr>
      <w:r w:rsidRPr="00EC3548">
        <w:rPr>
          <w:rFonts w:eastAsia="Calibri"/>
          <w:color w:val="000000" w:themeColor="text1"/>
          <w:lang w:eastAsia="en-US"/>
        </w:rPr>
        <w:t>г) о среднесписочной численности работников за предшествующий календарный год.</w:t>
      </w:r>
    </w:p>
    <w:p w14:paraId="6B414D3C" w14:textId="77777777" w:rsidR="00565E76" w:rsidRPr="00EC3548" w:rsidRDefault="00D55940" w:rsidP="00EC3548">
      <w:pPr>
        <w:ind w:firstLine="709"/>
        <w:jc w:val="both"/>
        <w:rPr>
          <w:rFonts w:eastAsia="Calibri"/>
          <w:color w:val="000000" w:themeColor="text1"/>
          <w:lang w:eastAsia="en-US"/>
        </w:rPr>
      </w:pPr>
      <w:r w:rsidRPr="00EC3548">
        <w:rPr>
          <w:rFonts w:eastAsia="Calibri"/>
          <w:color w:val="000000" w:themeColor="text1"/>
          <w:lang w:eastAsia="en-US"/>
        </w:rPr>
        <w:t>Сотрудники Управления, структурных подразделений осуществляют</w:t>
      </w:r>
      <w:r w:rsidR="00565E76" w:rsidRPr="00EC3548">
        <w:rPr>
          <w:rFonts w:eastAsia="Calibri"/>
          <w:color w:val="000000" w:themeColor="text1"/>
          <w:lang w:eastAsia="en-US"/>
        </w:rPr>
        <w:t>:</w:t>
      </w:r>
    </w:p>
    <w:p w14:paraId="19DF33FA" w14:textId="750F0249" w:rsidR="00565E76" w:rsidRPr="00EC3548" w:rsidRDefault="00565E76" w:rsidP="00EC3548">
      <w:pPr>
        <w:ind w:firstLine="709"/>
        <w:jc w:val="both"/>
        <w:rPr>
          <w:rFonts w:eastAsia="Calibri"/>
          <w:color w:val="000000" w:themeColor="text1"/>
          <w:lang w:eastAsia="en-US"/>
        </w:rPr>
      </w:pPr>
      <w:r w:rsidRPr="00EC3548">
        <w:rPr>
          <w:rFonts w:eastAsia="Calibri"/>
          <w:color w:val="000000" w:themeColor="text1"/>
          <w:lang w:eastAsia="en-US"/>
        </w:rPr>
        <w:t>-</w:t>
      </w:r>
      <w:r w:rsidR="00D55940" w:rsidRPr="00EC3548">
        <w:rPr>
          <w:rFonts w:eastAsia="Calibri"/>
          <w:color w:val="000000" w:themeColor="text1"/>
          <w:lang w:eastAsia="en-US"/>
        </w:rPr>
        <w:t xml:space="preserve">  рассмотрение документов, представленных Заявителем, на предмет комплектности  пакета документов, установленного Порядком</w:t>
      </w:r>
      <w:r w:rsidRPr="00EC3548">
        <w:rPr>
          <w:rFonts w:eastAsia="Calibri"/>
          <w:color w:val="000000" w:themeColor="text1"/>
          <w:lang w:eastAsia="en-US"/>
        </w:rPr>
        <w:t>;</w:t>
      </w:r>
    </w:p>
    <w:p w14:paraId="1720FE03" w14:textId="66841B0F" w:rsidR="00565E76" w:rsidRPr="00EC3548" w:rsidRDefault="00565E76" w:rsidP="00EC3548">
      <w:pPr>
        <w:ind w:firstLine="709"/>
        <w:jc w:val="both"/>
        <w:rPr>
          <w:rFonts w:eastAsia="Calibri"/>
          <w:color w:val="000000" w:themeColor="text1"/>
          <w:lang w:eastAsia="en-US"/>
        </w:rPr>
      </w:pPr>
      <w:r w:rsidRPr="00EC3548">
        <w:rPr>
          <w:rFonts w:eastAsia="Calibri"/>
          <w:color w:val="000000" w:themeColor="text1"/>
          <w:lang w:eastAsia="en-US"/>
        </w:rPr>
        <w:t>-</w:t>
      </w:r>
      <w:r w:rsidR="00D55940" w:rsidRPr="00EC3548">
        <w:rPr>
          <w:rFonts w:eastAsia="Calibri"/>
          <w:color w:val="000000" w:themeColor="text1"/>
          <w:lang w:eastAsia="en-US"/>
        </w:rPr>
        <w:t xml:space="preserve"> проверку соответствия Заявителя критериям и требованиям, установленным в приложении №12 к Порядку</w:t>
      </w:r>
      <w:r w:rsidRPr="00EC3548">
        <w:rPr>
          <w:rFonts w:eastAsia="Calibri"/>
          <w:color w:val="000000" w:themeColor="text1"/>
          <w:lang w:eastAsia="en-US"/>
        </w:rPr>
        <w:t>;</w:t>
      </w:r>
    </w:p>
    <w:p w14:paraId="6D11B4FA" w14:textId="10E08EC5" w:rsidR="00565E76" w:rsidRPr="00EC3548" w:rsidRDefault="00565E76" w:rsidP="00EC3548">
      <w:pPr>
        <w:shd w:val="clear" w:color="auto" w:fill="FFFFFF"/>
        <w:ind w:firstLine="709"/>
        <w:jc w:val="both"/>
        <w:rPr>
          <w:rFonts w:eastAsia="Calibri"/>
          <w:color w:val="000000" w:themeColor="text1"/>
          <w:lang w:eastAsia="en-US"/>
        </w:rPr>
      </w:pPr>
      <w:r w:rsidRPr="00EC3548">
        <w:rPr>
          <w:rFonts w:eastAsia="Calibri"/>
          <w:color w:val="000000" w:themeColor="text1"/>
          <w:lang w:eastAsia="en-US"/>
        </w:rPr>
        <w:t>-</w:t>
      </w:r>
      <w:r w:rsidR="00D55940" w:rsidRPr="00EC3548">
        <w:rPr>
          <w:rFonts w:eastAsia="Calibri"/>
          <w:color w:val="000000" w:themeColor="text1"/>
          <w:lang w:eastAsia="en-US"/>
        </w:rPr>
        <w:t xml:space="preserve"> проверку соответствия произведенных Заявителем затрат требованиям, установленным Порядком Конкурсного отбора </w:t>
      </w:r>
      <w:r w:rsidRPr="00EC3548">
        <w:rPr>
          <w:rFonts w:eastAsia="Calibri"/>
          <w:color w:val="000000" w:themeColor="text1"/>
          <w:lang w:eastAsia="en-US"/>
        </w:rPr>
        <w:t>З</w:t>
      </w:r>
      <w:r w:rsidR="00D55940" w:rsidRPr="00EC3548">
        <w:rPr>
          <w:rFonts w:eastAsia="Calibri"/>
          <w:color w:val="000000" w:themeColor="text1"/>
          <w:lang w:eastAsia="en-US"/>
        </w:rPr>
        <w:t xml:space="preserve">аявлений на предоставление субсидии из бюджета </w:t>
      </w:r>
      <w:r w:rsidRPr="00EC3548">
        <w:rPr>
          <w:rFonts w:eastAsia="Calibri"/>
          <w:color w:val="000000" w:themeColor="text1"/>
          <w:lang w:eastAsia="en-US"/>
        </w:rPr>
        <w:t xml:space="preserve"> Г</w:t>
      </w:r>
      <w:r w:rsidR="00D55940" w:rsidRPr="00EC3548">
        <w:rPr>
          <w:rFonts w:eastAsia="Calibri"/>
          <w:color w:val="000000" w:themeColor="text1"/>
          <w:lang w:eastAsia="en-US"/>
        </w:rPr>
        <w:t>ородского округа Подольск на частичную компенсацию затрат субъектам малого и среднего предп</w:t>
      </w:r>
      <w:r w:rsidRPr="00EC3548">
        <w:rPr>
          <w:rFonts w:eastAsia="Calibri"/>
          <w:color w:val="000000" w:themeColor="text1"/>
          <w:lang w:eastAsia="en-US"/>
        </w:rPr>
        <w:t>ринимательства</w:t>
      </w:r>
      <w:r w:rsidR="001205E5" w:rsidRPr="00EC3548">
        <w:rPr>
          <w:rFonts w:eastAsia="Calibri"/>
          <w:color w:val="000000" w:themeColor="text1"/>
          <w:lang w:eastAsia="en-US"/>
        </w:rPr>
        <w:t>;</w:t>
      </w:r>
    </w:p>
    <w:p w14:paraId="1D085411" w14:textId="5BD7A3AD" w:rsidR="00D55940" w:rsidRPr="00EC3548" w:rsidRDefault="00565E76" w:rsidP="00EC3548">
      <w:pPr>
        <w:ind w:firstLine="709"/>
        <w:jc w:val="both"/>
        <w:rPr>
          <w:rFonts w:eastAsia="Calibri"/>
          <w:lang w:eastAsia="en-US"/>
        </w:rPr>
      </w:pPr>
      <w:r w:rsidRPr="00EC3548">
        <w:rPr>
          <w:rFonts w:eastAsia="Calibri"/>
          <w:color w:val="000000" w:themeColor="text1"/>
          <w:lang w:eastAsia="en-US"/>
        </w:rPr>
        <w:t>- с</w:t>
      </w:r>
      <w:r w:rsidR="00D55940" w:rsidRPr="00EC3548">
        <w:rPr>
          <w:rFonts w:eastAsia="Calibri"/>
          <w:color w:val="000000" w:themeColor="text1"/>
          <w:lang w:eastAsia="en-US"/>
        </w:rPr>
        <w:t xml:space="preserve">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сотрудник</w:t>
      </w:r>
      <w:r w:rsidRPr="00EC3548">
        <w:rPr>
          <w:rFonts w:eastAsia="Calibri"/>
          <w:color w:val="000000" w:themeColor="text1"/>
          <w:lang w:eastAsia="en-US"/>
        </w:rPr>
        <w:t>и</w:t>
      </w:r>
      <w:r w:rsidR="00D55940" w:rsidRPr="00EC3548">
        <w:rPr>
          <w:rFonts w:eastAsia="Calibri"/>
          <w:color w:val="000000" w:themeColor="text1"/>
          <w:lang w:eastAsia="en-US"/>
        </w:rPr>
        <w:t xml:space="preserve"> Управления осуществля</w:t>
      </w:r>
      <w:r w:rsidRPr="00EC3548">
        <w:rPr>
          <w:rFonts w:eastAsia="Calibri"/>
          <w:color w:val="000000" w:themeColor="text1"/>
          <w:lang w:eastAsia="en-US"/>
        </w:rPr>
        <w:t>ют</w:t>
      </w:r>
      <w:r w:rsidR="00D55940" w:rsidRPr="00EC3548">
        <w:rPr>
          <w:rFonts w:eastAsia="Calibri"/>
          <w:color w:val="000000" w:themeColor="text1"/>
          <w:lang w:eastAsia="en-US"/>
        </w:rPr>
        <w:t xml:space="preserve"> выездное обследование</w:t>
      </w:r>
      <w:r w:rsidRPr="00EC3548">
        <w:rPr>
          <w:rFonts w:eastAsia="Calibri"/>
          <w:color w:val="000000" w:themeColor="text1"/>
          <w:lang w:eastAsia="en-US"/>
        </w:rPr>
        <w:t>;</w:t>
      </w:r>
    </w:p>
    <w:p w14:paraId="638DCBD1" w14:textId="37881B9C" w:rsidR="00D55940" w:rsidRPr="00EC3548" w:rsidRDefault="001205E5" w:rsidP="00EC3548">
      <w:pPr>
        <w:shd w:val="clear" w:color="auto" w:fill="FFFFFF"/>
        <w:ind w:firstLine="709"/>
        <w:jc w:val="both"/>
        <w:rPr>
          <w:rFonts w:eastAsia="Calibri"/>
          <w:color w:val="000000" w:themeColor="text1"/>
          <w:lang w:eastAsia="en-US"/>
        </w:rPr>
      </w:pPr>
      <w:r w:rsidRPr="00EC3548">
        <w:rPr>
          <w:rFonts w:eastAsia="Calibri"/>
          <w:color w:val="000000" w:themeColor="text1"/>
          <w:lang w:eastAsia="en-US"/>
        </w:rPr>
        <w:t>- с</w:t>
      </w:r>
      <w:r w:rsidR="00D55940" w:rsidRPr="00EC3548">
        <w:rPr>
          <w:rFonts w:eastAsia="Calibri"/>
          <w:color w:val="000000" w:themeColor="text1"/>
          <w:lang w:eastAsia="en-US"/>
        </w:rPr>
        <w:t xml:space="preserve">отрудники Управления, структурных подразделений на основании представленных Заявителем Заявления и пакета документов определяют возможность предоставления финансовой поддержки. </w:t>
      </w:r>
    </w:p>
    <w:p w14:paraId="5A298C13" w14:textId="33D4731F" w:rsidR="00D55940" w:rsidRPr="00EC3548" w:rsidRDefault="00D55940" w:rsidP="00EC3548">
      <w:pPr>
        <w:widowControl w:val="0"/>
        <w:autoSpaceDE w:val="0"/>
        <w:autoSpaceDN w:val="0"/>
        <w:adjustRightInd w:val="0"/>
        <w:ind w:firstLine="709"/>
        <w:jc w:val="both"/>
        <w:rPr>
          <w:rFonts w:eastAsia="Calibri"/>
          <w:color w:val="000000"/>
          <w:lang w:eastAsia="en-US"/>
        </w:rPr>
      </w:pPr>
      <w:r w:rsidRPr="00EC3548">
        <w:rPr>
          <w:rFonts w:eastAsia="Calibri"/>
          <w:color w:val="000000" w:themeColor="text1"/>
          <w:lang w:eastAsia="en-US"/>
        </w:rPr>
        <w:t xml:space="preserve">Если по результатам проверки представленных Заявителем Заявления и пакета документов не выявлены основания для отказа в предоставлении финансовой поддержки, </w:t>
      </w:r>
      <w:r w:rsidRPr="00EC3548">
        <w:rPr>
          <w:rFonts w:eastAsia="Calibri"/>
          <w:color w:val="000000" w:themeColor="text1"/>
          <w:lang w:eastAsia="en-US"/>
        </w:rPr>
        <w:lastRenderedPageBreak/>
        <w:t xml:space="preserve">установленные пунктом 12 Порядка, составляется решение </w:t>
      </w:r>
      <w:r w:rsidRPr="00EC3548">
        <w:rPr>
          <w:rFonts w:eastAsia="Calibri"/>
          <w:color w:val="000000"/>
          <w:lang w:eastAsia="en-US"/>
        </w:rPr>
        <w:t>о допуске Заявления на рассмотрение Конкурсной комиссией</w:t>
      </w:r>
      <w:r w:rsidRPr="00EC3548">
        <w:rPr>
          <w:rFonts w:eastAsia="Calibri"/>
          <w:color w:val="000000" w:themeColor="text1"/>
          <w:lang w:eastAsia="en-US"/>
        </w:rPr>
        <w:t>.</w:t>
      </w:r>
    </w:p>
    <w:p w14:paraId="17AA9B70" w14:textId="78514BB8" w:rsidR="00D55940" w:rsidRPr="00EC3548" w:rsidRDefault="00D55940" w:rsidP="00EC3548">
      <w:pPr>
        <w:widowControl w:val="0"/>
        <w:autoSpaceDE w:val="0"/>
        <w:autoSpaceDN w:val="0"/>
        <w:adjustRightInd w:val="0"/>
        <w:ind w:firstLine="709"/>
        <w:jc w:val="both"/>
        <w:rPr>
          <w:rFonts w:eastAsia="Calibri"/>
          <w:color w:val="000000"/>
          <w:lang w:eastAsia="en-US"/>
        </w:rPr>
      </w:pPr>
      <w:r w:rsidRPr="00EC3548">
        <w:rPr>
          <w:rFonts w:eastAsia="Calibri"/>
          <w:color w:val="000000" w:themeColor="text1"/>
          <w:lang w:eastAsia="en-US"/>
        </w:rPr>
        <w:t xml:space="preserve">Если по результатам проверки представленных Заявителем Заявления и пакета документов выявлены основания для отказа в предоставлении финансовой поддержки, установленные пунктом 12 Порядка, составляется решение </w:t>
      </w:r>
      <w:r w:rsidRPr="00EC3548">
        <w:rPr>
          <w:rFonts w:eastAsia="Calibri"/>
          <w:color w:val="000000"/>
          <w:lang w:eastAsia="en-US"/>
        </w:rPr>
        <w:t>об отказе в допуске Заявления на рассмотрение Конкурсной комиссией.</w:t>
      </w:r>
    </w:p>
    <w:p w14:paraId="272BE741" w14:textId="77777777" w:rsidR="00213C5D" w:rsidRPr="00EC3548" w:rsidRDefault="00213C5D" w:rsidP="00EC3548">
      <w:pPr>
        <w:pStyle w:val="11"/>
        <w:spacing w:line="240" w:lineRule="auto"/>
        <w:ind w:firstLine="709"/>
        <w:rPr>
          <w:color w:val="000000" w:themeColor="text1"/>
          <w:sz w:val="24"/>
          <w:szCs w:val="24"/>
        </w:rPr>
      </w:pPr>
      <w:r w:rsidRPr="00EC3548">
        <w:rPr>
          <w:color w:val="000000" w:themeColor="text1"/>
          <w:sz w:val="24"/>
          <w:szCs w:val="24"/>
        </w:rPr>
        <w:t>Срок рассмотрения Заявления на предоставление финансовой поддержки составляет не более 70 (Семидесяти) календарных дней со дня регистрации Заявления.</w:t>
      </w:r>
    </w:p>
    <w:p w14:paraId="057F65D2" w14:textId="21878FD5" w:rsidR="00D55940" w:rsidRPr="00EC3548" w:rsidRDefault="00D55940" w:rsidP="00EC3548">
      <w:pPr>
        <w:widowControl w:val="0"/>
        <w:autoSpaceDE w:val="0"/>
        <w:autoSpaceDN w:val="0"/>
        <w:adjustRightInd w:val="0"/>
        <w:ind w:firstLine="709"/>
        <w:jc w:val="both"/>
        <w:rPr>
          <w:color w:val="000000" w:themeColor="text1"/>
          <w:lang w:eastAsia="en-US"/>
        </w:rPr>
      </w:pPr>
      <w:r w:rsidRPr="00EC3548">
        <w:rPr>
          <w:color w:val="000000" w:themeColor="text1"/>
          <w:lang w:eastAsia="en-US"/>
        </w:rPr>
        <w:t xml:space="preserve">Сотрудник </w:t>
      </w:r>
      <w:r w:rsidRPr="00EC3548">
        <w:rPr>
          <w:rFonts w:eastAsia="Calibri"/>
          <w:color w:val="000000" w:themeColor="text1"/>
          <w:lang w:eastAsia="en-US"/>
        </w:rPr>
        <w:t>Управления</w:t>
      </w:r>
      <w:r w:rsidRPr="00EC3548">
        <w:rPr>
          <w:color w:val="000000" w:themeColor="text1"/>
          <w:lang w:eastAsia="en-US"/>
        </w:rPr>
        <w:t xml:space="preserve"> направляет в Конкурсную комиссию решение о допуске (об отказе в допуске) </w:t>
      </w:r>
      <w:r w:rsidRPr="00EC3548">
        <w:rPr>
          <w:rFonts w:eastAsia="Calibri"/>
          <w:color w:val="000000"/>
          <w:lang w:eastAsia="en-US"/>
        </w:rPr>
        <w:t>Заявления на рассмотрение Конкурсной комиссией</w:t>
      </w:r>
      <w:r w:rsidRPr="00EC3548">
        <w:rPr>
          <w:rFonts w:eastAsia="Calibri"/>
          <w:color w:val="000000" w:themeColor="text1"/>
          <w:lang w:eastAsia="en-US"/>
        </w:rPr>
        <w:t>.</w:t>
      </w:r>
    </w:p>
    <w:p w14:paraId="68A59287" w14:textId="06B53B5F" w:rsidR="007B3CE6" w:rsidRPr="00EC3548" w:rsidRDefault="007B3CE6" w:rsidP="00EC3548">
      <w:pPr>
        <w:pStyle w:val="11"/>
        <w:spacing w:line="240" w:lineRule="auto"/>
        <w:ind w:firstLine="709"/>
        <w:rPr>
          <w:color w:val="000000" w:themeColor="text1"/>
          <w:sz w:val="24"/>
          <w:szCs w:val="24"/>
        </w:rPr>
      </w:pPr>
      <w:r w:rsidRPr="00EC3548">
        <w:rPr>
          <w:color w:val="000000"/>
          <w:sz w:val="24"/>
          <w:szCs w:val="24"/>
        </w:rPr>
        <w:t xml:space="preserve">Конкурсная комиссия формируется из представителей органов и структурных подразделений Администрации, общественных организаций и организаций, образующих инфраструктуру поддержки малого и среднего предпринимательства и действует на основании Порядка работы Конкурсной комиссии. Состав Конкурсной комиссии и Порядок работы Конкурсной комиссии </w:t>
      </w:r>
      <w:r w:rsidRPr="00EC3548">
        <w:rPr>
          <w:color w:val="000000" w:themeColor="text1"/>
          <w:sz w:val="24"/>
          <w:szCs w:val="24"/>
        </w:rPr>
        <w:t>утверждается постановлением Администрации.</w:t>
      </w:r>
    </w:p>
    <w:p w14:paraId="08A36958" w14:textId="1C0F4521" w:rsidR="005A76F7" w:rsidRPr="00037B97" w:rsidRDefault="005A76F7" w:rsidP="00EC3548">
      <w:pPr>
        <w:ind w:firstLine="709"/>
        <w:jc w:val="both"/>
        <w:rPr>
          <w:color w:val="000000"/>
        </w:rPr>
      </w:pPr>
      <w:proofErr w:type="gramStart"/>
      <w:r w:rsidRPr="00EC3548">
        <w:rPr>
          <w:color w:val="000000"/>
        </w:rPr>
        <w:t xml:space="preserve">Конкурсная комиссия осуществляет оценку и сопоставление заявлений (рейтингование) и определяет победителей с учетом </w:t>
      </w:r>
      <w:hyperlink w:anchor="P2245" w:history="1">
        <w:r w:rsidRPr="00EC3548">
          <w:rPr>
            <w:color w:val="000000"/>
          </w:rPr>
          <w:t>решений</w:t>
        </w:r>
      </w:hyperlink>
      <w:r w:rsidRPr="00EC3548">
        <w:rPr>
          <w:color w:val="000000"/>
        </w:rPr>
        <w:t xml:space="preserve">  о допуске заявлений на рассмотрение Конкурсной комиссией</w:t>
      </w:r>
      <w:r w:rsidR="00EC3548" w:rsidRPr="00EC3548">
        <w:rPr>
          <w:color w:val="000000"/>
        </w:rPr>
        <w:t xml:space="preserve">, установленные Порядком Конкурсного отбора </w:t>
      </w:r>
      <w:r w:rsidR="00EC3548" w:rsidRPr="00037B97">
        <w:rPr>
          <w:color w:val="000000"/>
        </w:rPr>
        <w:t>заявлений (пункт 4</w:t>
      </w:r>
      <w:r w:rsidRPr="00037B97">
        <w:rPr>
          <w:color w:val="000000"/>
        </w:rPr>
        <w:t>.</w:t>
      </w:r>
      <w:proofErr w:type="gramEnd"/>
      <w:r w:rsidR="00EC3548" w:rsidRPr="00037B97">
        <w:rPr>
          <w:color w:val="000000"/>
        </w:rPr>
        <w:t xml:space="preserve"> </w:t>
      </w:r>
      <w:proofErr w:type="gramStart"/>
      <w:r w:rsidR="00EC3548" w:rsidRPr="00037B97">
        <w:rPr>
          <w:color w:val="000000"/>
        </w:rPr>
        <w:t>Критерии и порядок оценки заявлений).</w:t>
      </w:r>
      <w:proofErr w:type="gramEnd"/>
    </w:p>
    <w:p w14:paraId="6B68E6AC" w14:textId="77777777" w:rsidR="00E771D0" w:rsidRPr="00EC3548" w:rsidRDefault="00E771D0" w:rsidP="00EC3548">
      <w:pPr>
        <w:suppressAutoHyphens/>
        <w:ind w:firstLine="709"/>
        <w:jc w:val="both"/>
        <w:rPr>
          <w:color w:val="000000" w:themeColor="text1"/>
          <w:lang w:eastAsia="en-US"/>
        </w:rPr>
      </w:pPr>
      <w:r w:rsidRPr="00EC3548">
        <w:rPr>
          <w:color w:val="000000" w:themeColor="text1"/>
          <w:lang w:eastAsia="en-US"/>
        </w:rPr>
        <w:t>Конкурсной комиссией в отношении каждого Заявителя принимается одно из следующих решений, которые носят рекомендательный характер:</w:t>
      </w:r>
    </w:p>
    <w:p w14:paraId="32665656" w14:textId="77777777" w:rsidR="00E771D0" w:rsidRPr="00EC3548" w:rsidRDefault="00E771D0" w:rsidP="00EC3548">
      <w:pPr>
        <w:ind w:firstLine="709"/>
        <w:jc w:val="both"/>
        <w:rPr>
          <w:rFonts w:eastAsia="Calibri"/>
          <w:color w:val="000000" w:themeColor="text1"/>
          <w:lang w:eastAsia="en-US"/>
        </w:rPr>
      </w:pPr>
      <w:r w:rsidRPr="00EC3548">
        <w:rPr>
          <w:rFonts w:eastAsia="Calibri"/>
          <w:color w:val="000000" w:themeColor="text1"/>
          <w:lang w:eastAsia="en-US"/>
        </w:rPr>
        <w:t>- решение о предоставлении финансовой поддержки субъекту МСП;</w:t>
      </w:r>
    </w:p>
    <w:p w14:paraId="5FB6FB10" w14:textId="7AAF191B" w:rsidR="00E771D0" w:rsidRPr="00EC3548" w:rsidRDefault="00E771D0" w:rsidP="00EC3548">
      <w:pPr>
        <w:ind w:firstLine="709"/>
        <w:jc w:val="both"/>
        <w:rPr>
          <w:rFonts w:eastAsia="Calibri"/>
          <w:color w:val="000000" w:themeColor="text1"/>
          <w:lang w:eastAsia="en-US"/>
        </w:rPr>
      </w:pPr>
      <w:r w:rsidRPr="00EC3548">
        <w:rPr>
          <w:rFonts w:eastAsia="Calibri"/>
          <w:color w:val="000000" w:themeColor="text1"/>
          <w:lang w:eastAsia="en-US"/>
        </w:rPr>
        <w:t xml:space="preserve">- решение об отказе в предоставлении финансовой поддержки субъекту МСП при наличии оснований для отказа в предоставлении финансовой поддержки, указанных в пункте 12 Порядка. </w:t>
      </w:r>
    </w:p>
    <w:p w14:paraId="0E12F488" w14:textId="737EE686" w:rsidR="00E771D0" w:rsidRPr="00EC3548" w:rsidRDefault="00E771D0" w:rsidP="00EC3548">
      <w:pPr>
        <w:ind w:firstLine="709"/>
        <w:jc w:val="both"/>
        <w:rPr>
          <w:rFonts w:eastAsia="Calibri"/>
          <w:color w:val="000000" w:themeColor="text1"/>
          <w:lang w:eastAsia="en-US"/>
        </w:rPr>
      </w:pPr>
      <w:r w:rsidRPr="00EC3548">
        <w:rPr>
          <w:rFonts w:eastAsia="Calibri"/>
          <w:color w:val="000000" w:themeColor="text1"/>
          <w:lang w:eastAsia="en-US"/>
        </w:rPr>
        <w:t>Решение Конкурсной комиссии оформляется протоколом заседания Конкурсной комиссии в соответствии с требованиями, установленными постановлением Администрации «О Конкурсной комиссии по принятию решений на предоставление субсидий на частичную компенсацию затрат субъектам малого и среднего предпринимательства».</w:t>
      </w:r>
    </w:p>
    <w:p w14:paraId="5676570A" w14:textId="3A98326E" w:rsidR="0056616E" w:rsidRPr="00EC3548" w:rsidRDefault="0056616E" w:rsidP="00EC3548">
      <w:pPr>
        <w:pStyle w:val="11"/>
        <w:spacing w:line="240" w:lineRule="auto"/>
        <w:ind w:firstLine="709"/>
        <w:rPr>
          <w:color w:val="000000" w:themeColor="text1"/>
          <w:sz w:val="24"/>
          <w:szCs w:val="24"/>
        </w:rPr>
      </w:pPr>
      <w:proofErr w:type="gramStart"/>
      <w:r w:rsidRPr="00EC3548">
        <w:rPr>
          <w:color w:val="000000" w:themeColor="text1"/>
          <w:sz w:val="24"/>
          <w:szCs w:val="24"/>
        </w:rPr>
        <w:t xml:space="preserve">Решение о предоставлении финансовой поддержки либо об отказе в ее предоставлении утверждается постановлением Администрации об утверждении итогов Конкурсного отбора, которое подлежит обязательному размещению </w:t>
      </w:r>
      <w:r w:rsidRPr="00EC3548">
        <w:rPr>
          <w:color w:val="333333"/>
          <w:sz w:val="24"/>
          <w:szCs w:val="24"/>
        </w:rPr>
        <w:t xml:space="preserve">на едином портале </w:t>
      </w:r>
      <w:bookmarkStart w:id="5" w:name="_Hlk76670514"/>
      <w:r w:rsidRPr="00EC3548">
        <w:rPr>
          <w:color w:val="333333"/>
          <w:sz w:val="24"/>
          <w:szCs w:val="24"/>
        </w:rPr>
        <w:t xml:space="preserve">бюджетной системы Российской Федерации в информационно-телекоммуникационной сети «Интернет» </w:t>
      </w:r>
      <w:bookmarkStart w:id="6" w:name="_Hlk76670855"/>
      <w:bookmarkEnd w:id="5"/>
      <w:r w:rsidRPr="00EC3548">
        <w:rPr>
          <w:color w:val="333333"/>
          <w:sz w:val="24"/>
          <w:szCs w:val="24"/>
        </w:rPr>
        <w:t xml:space="preserve">при наличии технических возможностей </w:t>
      </w:r>
      <w:bookmarkEnd w:id="6"/>
      <w:r w:rsidRPr="00EC3548">
        <w:rPr>
          <w:color w:val="333333"/>
          <w:sz w:val="24"/>
          <w:szCs w:val="24"/>
        </w:rPr>
        <w:t xml:space="preserve">и </w:t>
      </w:r>
      <w:r w:rsidRPr="00EC3548">
        <w:rPr>
          <w:color w:val="000000" w:themeColor="text1"/>
          <w:sz w:val="24"/>
          <w:szCs w:val="24"/>
        </w:rPr>
        <w:t>на сайте Администрации в течение 5 (Пяти) календарных дней с момента его подписания.</w:t>
      </w:r>
      <w:proofErr w:type="gramEnd"/>
    </w:p>
    <w:p w14:paraId="6991A14A" w14:textId="11DFBC2F" w:rsidR="0095247D" w:rsidRPr="00EC3548" w:rsidRDefault="0095247D" w:rsidP="00EC3548">
      <w:pPr>
        <w:pStyle w:val="11"/>
        <w:spacing w:line="240" w:lineRule="auto"/>
        <w:ind w:firstLine="709"/>
        <w:rPr>
          <w:color w:val="000000" w:themeColor="text1"/>
          <w:sz w:val="24"/>
          <w:szCs w:val="24"/>
        </w:rPr>
      </w:pPr>
      <w:r w:rsidRPr="00EC3548">
        <w:rPr>
          <w:color w:val="000000" w:themeColor="text1"/>
          <w:sz w:val="24"/>
          <w:szCs w:val="24"/>
        </w:rPr>
        <w:t>Уведомление о принятом решении независимо от результата рассмотрения Заявления на предоставление финансовой поддержки направляется в Личный кабинет Заявителя на РПГУ.</w:t>
      </w:r>
    </w:p>
    <w:p w14:paraId="75DFC728" w14:textId="77777777" w:rsidR="003D2C1B" w:rsidRPr="00EC3548" w:rsidRDefault="003D2C1B" w:rsidP="00EC3548">
      <w:pPr>
        <w:pStyle w:val="11"/>
        <w:spacing w:line="240" w:lineRule="auto"/>
        <w:ind w:firstLine="709"/>
        <w:rPr>
          <w:color w:val="000000" w:themeColor="text1"/>
          <w:sz w:val="24"/>
          <w:szCs w:val="24"/>
        </w:rPr>
      </w:pPr>
    </w:p>
    <w:p w14:paraId="06538CDE" w14:textId="294BC4D6" w:rsidR="00093875" w:rsidRPr="00EC3548" w:rsidRDefault="00093875" w:rsidP="00EC3548">
      <w:pPr>
        <w:pStyle w:val="ConsPlusNormal"/>
        <w:ind w:firstLine="709"/>
        <w:jc w:val="both"/>
      </w:pPr>
      <w:r w:rsidRPr="00EC3548">
        <w:t xml:space="preserve">9. Разъяснения положений </w:t>
      </w:r>
      <w:r w:rsidR="00AB57F1" w:rsidRPr="00EC3548">
        <w:t>извещения</w:t>
      </w:r>
      <w:r w:rsidRPr="00EC3548">
        <w:t xml:space="preserve"> о проведении </w:t>
      </w:r>
      <w:r w:rsidR="00AB57F1" w:rsidRPr="00EC3548">
        <w:t xml:space="preserve">Конкурсного </w:t>
      </w:r>
      <w:r w:rsidRPr="00EC3548">
        <w:t xml:space="preserve">отбора, даты </w:t>
      </w:r>
      <w:proofErr w:type="gramStart"/>
      <w:r w:rsidRPr="00EC3548">
        <w:t>начала</w:t>
      </w:r>
      <w:proofErr w:type="gramEnd"/>
      <w:r w:rsidRPr="00EC3548">
        <w:t xml:space="preserve"> и окончания </w:t>
      </w:r>
      <w:r w:rsidR="00AB57F1" w:rsidRPr="00EC3548">
        <w:t xml:space="preserve">Конкурсного </w:t>
      </w:r>
      <w:r w:rsidRPr="00EC3548">
        <w:t>отбо</w:t>
      </w:r>
      <w:r w:rsidR="00037B97">
        <w:t>ра предоставляются по телефонам:</w:t>
      </w:r>
      <w:r w:rsidR="002474C1" w:rsidRPr="002474C1">
        <w:t xml:space="preserve"> 8(4967) 55-57-10; 63-54-05; 69-97-67.</w:t>
      </w:r>
      <w:r w:rsidRPr="00EC3548">
        <w:t xml:space="preserve"> с 09:00 </w:t>
      </w:r>
      <w:r w:rsidR="002474C1">
        <w:t>19</w:t>
      </w:r>
      <w:r w:rsidRPr="00EC3548">
        <w:t>.0</w:t>
      </w:r>
      <w:r w:rsidR="00AB57F1" w:rsidRPr="00EC3548">
        <w:t>9</w:t>
      </w:r>
      <w:r w:rsidR="002474C1">
        <w:t>.2022</w:t>
      </w:r>
      <w:r w:rsidRPr="00EC3548">
        <w:t xml:space="preserve"> до 1</w:t>
      </w:r>
      <w:r w:rsidR="00AB57F1" w:rsidRPr="00EC3548">
        <w:t>7</w:t>
      </w:r>
      <w:r w:rsidRPr="00EC3548">
        <w:t xml:space="preserve">:00 </w:t>
      </w:r>
      <w:r w:rsidR="002474C1">
        <w:t>20</w:t>
      </w:r>
      <w:r w:rsidRPr="00EC3548">
        <w:t>.</w:t>
      </w:r>
      <w:r w:rsidR="00AB57F1" w:rsidRPr="00EC3548">
        <w:t>10</w:t>
      </w:r>
      <w:r w:rsidRPr="00EC3548">
        <w:t>.202</w:t>
      </w:r>
      <w:r w:rsidR="00037B97">
        <w:t>2</w:t>
      </w:r>
      <w:r w:rsidRPr="00EC3548">
        <w:t>.</w:t>
      </w:r>
    </w:p>
    <w:p w14:paraId="2E1B483F" w14:textId="77777777" w:rsidR="0047169E" w:rsidRDefault="0047169E" w:rsidP="00EC3548">
      <w:pPr>
        <w:pStyle w:val="ConsPlusNormal"/>
        <w:ind w:firstLine="709"/>
        <w:jc w:val="both"/>
      </w:pPr>
    </w:p>
    <w:p w14:paraId="733C3105" w14:textId="300157DE" w:rsidR="009E03F9" w:rsidRPr="00EC3548" w:rsidRDefault="00093875" w:rsidP="00EC3548">
      <w:pPr>
        <w:pStyle w:val="ConsPlusNormal"/>
        <w:ind w:firstLine="709"/>
        <w:jc w:val="both"/>
      </w:pPr>
      <w:r w:rsidRPr="00EC3548">
        <w:t>10.</w:t>
      </w:r>
      <w:r w:rsidR="00FD3D95" w:rsidRPr="00EC3548">
        <w:t> </w:t>
      </w:r>
      <w:r w:rsidR="00070A68" w:rsidRPr="00EC3548">
        <w:t>По результатам Конкурсного отбора н</w:t>
      </w:r>
      <w:r w:rsidR="00070A68" w:rsidRPr="00EC3548">
        <w:rPr>
          <w:color w:val="000000"/>
        </w:rPr>
        <w:t>а основании решения Конкурсной комиссии о предоставлении субсидии и постановления Администрации об утверждении итогов Конкурсного отбора</w:t>
      </w:r>
      <w:r w:rsidR="0027159F" w:rsidRPr="00EC3548">
        <w:rPr>
          <w:color w:val="000000"/>
        </w:rPr>
        <w:t xml:space="preserve"> в соответствии с протоколом Конкурсной комиссии</w:t>
      </w:r>
      <w:r w:rsidR="00070A68" w:rsidRPr="00EC3548">
        <w:rPr>
          <w:color w:val="000000"/>
        </w:rPr>
        <w:t xml:space="preserve">, между Администрацией и получателем субсидии </w:t>
      </w:r>
      <w:r w:rsidR="00070A68" w:rsidRPr="00EC3548">
        <w:t>заключается договор о предоставлении субсидии, форма которого предусмотрена Порядком Конкурсного отбора.</w:t>
      </w:r>
    </w:p>
    <w:p w14:paraId="7DA25ADE" w14:textId="0303C078" w:rsidR="00070A68" w:rsidRPr="00EC3548" w:rsidRDefault="00070A68" w:rsidP="00EC3548">
      <w:pPr>
        <w:ind w:firstLine="709"/>
        <w:jc w:val="both"/>
        <w:rPr>
          <w:color w:val="000000"/>
        </w:rPr>
      </w:pPr>
      <w:r w:rsidRPr="00EC3548">
        <w:rPr>
          <w:color w:val="000000"/>
        </w:rPr>
        <w:t xml:space="preserve">Договор о </w:t>
      </w:r>
      <w:r w:rsidRPr="00EC3548">
        <w:rPr>
          <w:bCs/>
          <w:iCs/>
          <w:color w:val="000000"/>
        </w:rPr>
        <w:t>предоставлении</w:t>
      </w:r>
      <w:r w:rsidRPr="00EC3548">
        <w:rPr>
          <w:color w:val="000000"/>
        </w:rPr>
        <w:t xml:space="preserve"> субсидии заключается в срок не позднее 30 (тридцати) календарных дней </w:t>
      </w:r>
      <w:proofErr w:type="gramStart"/>
      <w:r w:rsidRPr="00EC3548">
        <w:rPr>
          <w:color w:val="000000"/>
        </w:rPr>
        <w:t>с даты издания</w:t>
      </w:r>
      <w:proofErr w:type="gramEnd"/>
      <w:r w:rsidRPr="00EC3548">
        <w:rPr>
          <w:color w:val="000000"/>
        </w:rPr>
        <w:t xml:space="preserve"> постановления Администрации Городского округа Подольск об утверждении итогов Конкурсного отбора.</w:t>
      </w:r>
    </w:p>
    <w:p w14:paraId="5884E039" w14:textId="010E4EF4" w:rsidR="00070A68" w:rsidRPr="00EC3548" w:rsidRDefault="00070A68" w:rsidP="00EC3548">
      <w:pPr>
        <w:ind w:firstLine="709"/>
        <w:jc w:val="both"/>
        <w:rPr>
          <w:color w:val="000000"/>
        </w:rPr>
      </w:pPr>
      <w:r w:rsidRPr="00EC3548">
        <w:rPr>
          <w:color w:val="000000"/>
        </w:rPr>
        <w:lastRenderedPageBreak/>
        <w:t>В течение трех рабочих дней после подписания протокола Конкурсной комиссии на предоставление субсидии Администрация Городского округа Подольск направляет Получателю субсидии проект договора.</w:t>
      </w:r>
    </w:p>
    <w:p w14:paraId="7C9AC1FF" w14:textId="0F4E9E64" w:rsidR="00070A68" w:rsidRPr="00EC3548" w:rsidRDefault="00070A68" w:rsidP="00EC3548">
      <w:pPr>
        <w:ind w:firstLine="709"/>
        <w:jc w:val="both"/>
        <w:rPr>
          <w:color w:val="000000"/>
        </w:rPr>
      </w:pPr>
      <w:r w:rsidRPr="00EC3548">
        <w:rPr>
          <w:color w:val="000000"/>
        </w:rPr>
        <w:t xml:space="preserve">В течение двух рабочих дней с момента получения проекта договора Получатель субсидии предоставляет в Администрацию Городского округа Подольск подписанный проект договора на бумажном носителе и в электронном виде на электронную почту: </w:t>
      </w:r>
      <w:hyperlink r:id="rId11" w:history="1">
        <w:r w:rsidRPr="00EC3548">
          <w:rPr>
            <w:rStyle w:val="a3"/>
            <w:color w:val="000000"/>
            <w:lang w:val="en-US"/>
          </w:rPr>
          <w:t>Podolsk</w:t>
        </w:r>
        <w:r w:rsidRPr="00EC3548">
          <w:rPr>
            <w:rStyle w:val="a3"/>
            <w:color w:val="000000"/>
          </w:rPr>
          <w:t>-</w:t>
        </w:r>
        <w:r w:rsidRPr="00EC3548">
          <w:rPr>
            <w:rStyle w:val="a3"/>
            <w:color w:val="000000"/>
            <w:lang w:val="en-US"/>
          </w:rPr>
          <w:t>msb</w:t>
        </w:r>
        <w:r w:rsidRPr="00EC3548">
          <w:rPr>
            <w:rStyle w:val="a3"/>
            <w:color w:val="000000"/>
          </w:rPr>
          <w:t>@</w:t>
        </w:r>
        <w:r w:rsidRPr="00EC3548">
          <w:rPr>
            <w:rStyle w:val="a3"/>
            <w:color w:val="000000"/>
            <w:lang w:val="en-US"/>
          </w:rPr>
          <w:t>yandex</w:t>
        </w:r>
        <w:r w:rsidRPr="00EC3548">
          <w:rPr>
            <w:rStyle w:val="a3"/>
            <w:color w:val="000000"/>
          </w:rPr>
          <w:t>.</w:t>
        </w:r>
        <w:proofErr w:type="spellStart"/>
        <w:r w:rsidRPr="00EC3548">
          <w:rPr>
            <w:rStyle w:val="a3"/>
            <w:color w:val="000000"/>
            <w:lang w:val="en-US"/>
          </w:rPr>
          <w:t>ru</w:t>
        </w:r>
        <w:proofErr w:type="spellEnd"/>
      </w:hyperlink>
      <w:r w:rsidRPr="00EC3548">
        <w:rPr>
          <w:color w:val="000000"/>
        </w:rPr>
        <w:t>.</w:t>
      </w:r>
    </w:p>
    <w:p w14:paraId="67AF5C2C" w14:textId="77777777" w:rsidR="0047169E" w:rsidRDefault="0047169E" w:rsidP="00EC3548">
      <w:pPr>
        <w:ind w:firstLine="709"/>
        <w:jc w:val="both"/>
      </w:pPr>
    </w:p>
    <w:p w14:paraId="75258B10" w14:textId="6A67FB04" w:rsidR="007B3CE6" w:rsidRPr="00EC3548" w:rsidRDefault="009E03F9" w:rsidP="00EC3548">
      <w:pPr>
        <w:ind w:firstLine="709"/>
        <w:jc w:val="both"/>
      </w:pPr>
      <w:r w:rsidRPr="00EC3548">
        <w:t>1</w:t>
      </w:r>
      <w:r w:rsidR="007B3CE6" w:rsidRPr="00EC3548">
        <w:t>1</w:t>
      </w:r>
      <w:r w:rsidRPr="00EC3548">
        <w:t xml:space="preserve">. </w:t>
      </w:r>
      <w:r w:rsidR="007B3CE6" w:rsidRPr="00EC3548">
        <w:t>Результаты Конкурсного отбора размещаются  на едином портале и на официальном сайте Администрации. Дата размещения результатов Конкурсного отбора не может быть позднее 14-го календарного дня, следующего за днем определения победителя Конкурсного отбора.</w:t>
      </w:r>
    </w:p>
    <w:p w14:paraId="2BA8C04F" w14:textId="68F3E1DC" w:rsidR="00ED6428" w:rsidRPr="006626A6" w:rsidRDefault="00ED6428" w:rsidP="00B4320E"/>
    <w:sectPr w:rsidR="00ED6428" w:rsidRPr="006626A6" w:rsidSect="008F35ED">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40888" w14:textId="77777777" w:rsidR="00BC5241" w:rsidRDefault="00BC5241" w:rsidP="008F35ED">
      <w:r>
        <w:separator/>
      </w:r>
    </w:p>
  </w:endnote>
  <w:endnote w:type="continuationSeparator" w:id="0">
    <w:p w14:paraId="706D1AAA" w14:textId="77777777" w:rsidR="00BC5241" w:rsidRDefault="00BC5241" w:rsidP="008F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8FDB1" w14:textId="77777777" w:rsidR="00BC5241" w:rsidRDefault="00BC5241" w:rsidP="008F35ED">
      <w:r>
        <w:separator/>
      </w:r>
    </w:p>
  </w:footnote>
  <w:footnote w:type="continuationSeparator" w:id="0">
    <w:p w14:paraId="35C267D6" w14:textId="77777777" w:rsidR="00BC5241" w:rsidRDefault="00BC5241" w:rsidP="008F35ED">
      <w:r>
        <w:continuationSeparator/>
      </w:r>
    </w:p>
  </w:footnote>
  <w:footnote w:id="1">
    <w:p w14:paraId="4DAB8287" w14:textId="5D7DBF17" w:rsidR="00713473" w:rsidRDefault="00713473">
      <w:pPr>
        <w:pStyle w:val="a6"/>
      </w:pPr>
      <w:r>
        <w:rPr>
          <w:rStyle w:val="a8"/>
        </w:rPr>
        <w:footnoteRef/>
      </w:r>
      <w:r>
        <w:t xml:space="preserve"> см. приложение 10 и 11 Порядка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47D74"/>
    <w:multiLevelType w:val="multilevel"/>
    <w:tmpl w:val="5E38EFD2"/>
    <w:lvl w:ilvl="0">
      <w:start w:val="1"/>
      <w:numFmt w:val="decimal"/>
      <w:lvlText w:val="%1."/>
      <w:lvlJc w:val="left"/>
      <w:pPr>
        <w:ind w:left="5746"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520E16F0"/>
    <w:multiLevelType w:val="hybridMultilevel"/>
    <w:tmpl w:val="CB7E5E94"/>
    <w:lvl w:ilvl="0" w:tplc="DA6ABE80">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568D30BA"/>
    <w:multiLevelType w:val="hybridMultilevel"/>
    <w:tmpl w:val="B62428D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B31"/>
    <w:rsid w:val="00023F18"/>
    <w:rsid w:val="00037B97"/>
    <w:rsid w:val="00040BA4"/>
    <w:rsid w:val="0006476B"/>
    <w:rsid w:val="00070A68"/>
    <w:rsid w:val="00080A6E"/>
    <w:rsid w:val="00083F99"/>
    <w:rsid w:val="00093875"/>
    <w:rsid w:val="000A495B"/>
    <w:rsid w:val="000B1C44"/>
    <w:rsid w:val="000B4CDC"/>
    <w:rsid w:val="000F717C"/>
    <w:rsid w:val="001205E5"/>
    <w:rsid w:val="001355A7"/>
    <w:rsid w:val="001602B7"/>
    <w:rsid w:val="001617AA"/>
    <w:rsid w:val="00213C5D"/>
    <w:rsid w:val="002474C1"/>
    <w:rsid w:val="00264DA2"/>
    <w:rsid w:val="0027159F"/>
    <w:rsid w:val="0029289C"/>
    <w:rsid w:val="002B212E"/>
    <w:rsid w:val="002C6F8D"/>
    <w:rsid w:val="002D4A15"/>
    <w:rsid w:val="002E0B7F"/>
    <w:rsid w:val="002E0E47"/>
    <w:rsid w:val="002E333B"/>
    <w:rsid w:val="00316607"/>
    <w:rsid w:val="003447FF"/>
    <w:rsid w:val="00357540"/>
    <w:rsid w:val="00387467"/>
    <w:rsid w:val="003A0CF8"/>
    <w:rsid w:val="003A55E8"/>
    <w:rsid w:val="003B4683"/>
    <w:rsid w:val="003D2C1B"/>
    <w:rsid w:val="00432A13"/>
    <w:rsid w:val="00450D40"/>
    <w:rsid w:val="00465E7A"/>
    <w:rsid w:val="0047169E"/>
    <w:rsid w:val="004929AC"/>
    <w:rsid w:val="00522D9B"/>
    <w:rsid w:val="0053211F"/>
    <w:rsid w:val="00553686"/>
    <w:rsid w:val="0055788B"/>
    <w:rsid w:val="00565517"/>
    <w:rsid w:val="00565E76"/>
    <w:rsid w:val="0056616E"/>
    <w:rsid w:val="005A76F7"/>
    <w:rsid w:val="005E2774"/>
    <w:rsid w:val="006162FC"/>
    <w:rsid w:val="0063291B"/>
    <w:rsid w:val="00641985"/>
    <w:rsid w:val="006557B0"/>
    <w:rsid w:val="006567AB"/>
    <w:rsid w:val="006626A6"/>
    <w:rsid w:val="00671890"/>
    <w:rsid w:val="0069479F"/>
    <w:rsid w:val="006A4678"/>
    <w:rsid w:val="006D053F"/>
    <w:rsid w:val="006E1961"/>
    <w:rsid w:val="006F1025"/>
    <w:rsid w:val="00713473"/>
    <w:rsid w:val="00713B67"/>
    <w:rsid w:val="00750272"/>
    <w:rsid w:val="0076344F"/>
    <w:rsid w:val="00780F67"/>
    <w:rsid w:val="007955D7"/>
    <w:rsid w:val="007B3CE6"/>
    <w:rsid w:val="007D5922"/>
    <w:rsid w:val="007E1843"/>
    <w:rsid w:val="007E7757"/>
    <w:rsid w:val="007F16B8"/>
    <w:rsid w:val="0080695A"/>
    <w:rsid w:val="008255E4"/>
    <w:rsid w:val="00844025"/>
    <w:rsid w:val="008D6B5C"/>
    <w:rsid w:val="008F35ED"/>
    <w:rsid w:val="008F77C2"/>
    <w:rsid w:val="00903ED2"/>
    <w:rsid w:val="009105CD"/>
    <w:rsid w:val="0092063F"/>
    <w:rsid w:val="009208F6"/>
    <w:rsid w:val="00922846"/>
    <w:rsid w:val="00946998"/>
    <w:rsid w:val="0095247D"/>
    <w:rsid w:val="0096245F"/>
    <w:rsid w:val="00967DEA"/>
    <w:rsid w:val="009A5363"/>
    <w:rsid w:val="009B5180"/>
    <w:rsid w:val="009C00BE"/>
    <w:rsid w:val="009D3432"/>
    <w:rsid w:val="009E03F9"/>
    <w:rsid w:val="00A034D5"/>
    <w:rsid w:val="00A11B9C"/>
    <w:rsid w:val="00A15D92"/>
    <w:rsid w:val="00A35F1B"/>
    <w:rsid w:val="00A71BC3"/>
    <w:rsid w:val="00A9618A"/>
    <w:rsid w:val="00A96346"/>
    <w:rsid w:val="00AB1C79"/>
    <w:rsid w:val="00AB57F1"/>
    <w:rsid w:val="00AF7829"/>
    <w:rsid w:val="00B05521"/>
    <w:rsid w:val="00B13FCD"/>
    <w:rsid w:val="00B14492"/>
    <w:rsid w:val="00B3359B"/>
    <w:rsid w:val="00B4320E"/>
    <w:rsid w:val="00B8260C"/>
    <w:rsid w:val="00BB738D"/>
    <w:rsid w:val="00BC5241"/>
    <w:rsid w:val="00BD18F7"/>
    <w:rsid w:val="00BD53BA"/>
    <w:rsid w:val="00C120F2"/>
    <w:rsid w:val="00C4678E"/>
    <w:rsid w:val="00C709EA"/>
    <w:rsid w:val="00C77A9F"/>
    <w:rsid w:val="00C93B31"/>
    <w:rsid w:val="00CC2092"/>
    <w:rsid w:val="00CC5FC9"/>
    <w:rsid w:val="00CC743B"/>
    <w:rsid w:val="00CD3424"/>
    <w:rsid w:val="00CE1311"/>
    <w:rsid w:val="00CE69EB"/>
    <w:rsid w:val="00CF3A00"/>
    <w:rsid w:val="00CF489F"/>
    <w:rsid w:val="00D152AE"/>
    <w:rsid w:val="00D55940"/>
    <w:rsid w:val="00D94EAC"/>
    <w:rsid w:val="00DD1A7A"/>
    <w:rsid w:val="00DE02BC"/>
    <w:rsid w:val="00E22284"/>
    <w:rsid w:val="00E25CC5"/>
    <w:rsid w:val="00E35B3C"/>
    <w:rsid w:val="00E72B57"/>
    <w:rsid w:val="00E750BD"/>
    <w:rsid w:val="00E771D0"/>
    <w:rsid w:val="00EA4762"/>
    <w:rsid w:val="00EC2733"/>
    <w:rsid w:val="00EC3548"/>
    <w:rsid w:val="00ED6428"/>
    <w:rsid w:val="00EF2E10"/>
    <w:rsid w:val="00EF4D7E"/>
    <w:rsid w:val="00EF63D2"/>
    <w:rsid w:val="00F23464"/>
    <w:rsid w:val="00F23F1D"/>
    <w:rsid w:val="00FB7455"/>
    <w:rsid w:val="00FD3D95"/>
    <w:rsid w:val="00FE376F"/>
    <w:rsid w:val="00FE7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AC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32A13"/>
    <w:rPr>
      <w:color w:val="0000FF"/>
      <w:u w:val="single"/>
    </w:rPr>
  </w:style>
  <w:style w:type="paragraph" w:customStyle="1" w:styleId="ConsPlusNormal">
    <w:name w:val="ConsPlusNormal"/>
    <w:link w:val="ConsPlusNormal0"/>
    <w:qFormat/>
    <w:rsid w:val="00432A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aliases w:val="Маркер"/>
    <w:basedOn w:val="a"/>
    <w:link w:val="a5"/>
    <w:uiPriority w:val="34"/>
    <w:qFormat/>
    <w:rsid w:val="00432A13"/>
    <w:pPr>
      <w:spacing w:after="60"/>
      <w:ind w:left="708"/>
      <w:jc w:val="both"/>
    </w:pPr>
  </w:style>
  <w:style w:type="paragraph" w:customStyle="1" w:styleId="ConsPlusTitle">
    <w:name w:val="ConsPlusTitle"/>
    <w:uiPriority w:val="99"/>
    <w:qFormat/>
    <w:rsid w:val="00432A1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uiPriority w:val="99"/>
    <w:locked/>
    <w:rsid w:val="00CF3A00"/>
    <w:rPr>
      <w:rFonts w:ascii="Times New Roman" w:eastAsia="Times New Roman" w:hAnsi="Times New Roman" w:cs="Times New Roman"/>
      <w:sz w:val="24"/>
      <w:szCs w:val="24"/>
      <w:lang w:eastAsia="ru-RU"/>
    </w:rPr>
  </w:style>
  <w:style w:type="character" w:customStyle="1" w:styleId="a5">
    <w:name w:val="Абзац списка Знак"/>
    <w:aliases w:val="Маркер Знак"/>
    <w:link w:val="a4"/>
    <w:uiPriority w:val="34"/>
    <w:locked/>
    <w:rsid w:val="00023F18"/>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8F35ED"/>
    <w:rPr>
      <w:sz w:val="20"/>
      <w:szCs w:val="20"/>
    </w:rPr>
  </w:style>
  <w:style w:type="character" w:customStyle="1" w:styleId="a7">
    <w:name w:val="Текст сноски Знак"/>
    <w:basedOn w:val="a0"/>
    <w:link w:val="a6"/>
    <w:uiPriority w:val="99"/>
    <w:semiHidden/>
    <w:rsid w:val="008F35ED"/>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8F35ED"/>
    <w:rPr>
      <w:vertAlign w:val="superscript"/>
    </w:rPr>
  </w:style>
  <w:style w:type="paragraph" w:customStyle="1" w:styleId="ConsPlusNonformat">
    <w:name w:val="ConsPlusNonformat"/>
    <w:uiPriority w:val="99"/>
    <w:rsid w:val="00ED64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2-">
    <w:name w:val="Рег. Заголовок 2-го уровня регламента"/>
    <w:basedOn w:val="ConsPlusNormal"/>
    <w:autoRedefine/>
    <w:qFormat/>
    <w:rsid w:val="0076344F"/>
    <w:pPr>
      <w:shd w:val="clear" w:color="auto" w:fill="FFFFFF" w:themeFill="background1"/>
      <w:autoSpaceDE/>
      <w:autoSpaceDN/>
      <w:adjustRightInd/>
      <w:ind w:firstLine="709"/>
      <w:jc w:val="center"/>
      <w:outlineLvl w:val="1"/>
    </w:pPr>
    <w:rPr>
      <w:rFonts w:eastAsia="Calibri"/>
      <w:b/>
      <w:sz w:val="26"/>
      <w:szCs w:val="26"/>
      <w:lang w:eastAsia="en-US"/>
    </w:rPr>
  </w:style>
  <w:style w:type="paragraph" w:customStyle="1" w:styleId="111">
    <w:name w:val="Рег. 1.1.1"/>
    <w:basedOn w:val="a"/>
    <w:qFormat/>
    <w:rsid w:val="00DE02BC"/>
    <w:pPr>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
    <w:qFormat/>
    <w:rsid w:val="00DE02BC"/>
    <w:pPr>
      <w:autoSpaceDE/>
      <w:autoSpaceDN/>
      <w:adjustRightInd/>
      <w:spacing w:line="276" w:lineRule="auto"/>
      <w:jc w:val="both"/>
    </w:pPr>
    <w:rPr>
      <w:rFonts w:eastAsia="Calibri"/>
      <w:sz w:val="28"/>
      <w:szCs w:val="28"/>
      <w:lang w:eastAsia="en-US"/>
    </w:rPr>
  </w:style>
  <w:style w:type="paragraph" w:styleId="a9">
    <w:name w:val="Normal (Web)"/>
    <w:basedOn w:val="a"/>
    <w:uiPriority w:val="99"/>
    <w:qFormat/>
    <w:rsid w:val="00070A68"/>
  </w:style>
  <w:style w:type="paragraph" w:styleId="aa">
    <w:name w:val="Body Text"/>
    <w:basedOn w:val="a"/>
    <w:link w:val="ab"/>
    <w:rsid w:val="003A55E8"/>
    <w:pPr>
      <w:jc w:val="both"/>
    </w:pPr>
  </w:style>
  <w:style w:type="character" w:customStyle="1" w:styleId="ab">
    <w:name w:val="Основной текст Знак"/>
    <w:basedOn w:val="a0"/>
    <w:link w:val="aa"/>
    <w:rsid w:val="003A55E8"/>
    <w:rPr>
      <w:rFonts w:ascii="Times New Roman" w:eastAsia="Times New Roman" w:hAnsi="Times New Roman" w:cs="Times New Roman"/>
      <w:sz w:val="24"/>
      <w:szCs w:val="24"/>
      <w:lang w:eastAsia="ru-RU"/>
    </w:rPr>
  </w:style>
  <w:style w:type="table" w:styleId="ac">
    <w:name w:val="Table Grid"/>
    <w:basedOn w:val="a1"/>
    <w:uiPriority w:val="59"/>
    <w:rsid w:val="00780F67"/>
    <w:pPr>
      <w:spacing w:after="0" w:line="240" w:lineRule="auto"/>
    </w:pPr>
    <w:rPr>
      <w:rFonts w:ascii="Calibri" w:eastAsia="Calibri" w:hAnsi="Calibri" w:cs="Times New Roman"/>
      <w:sz w:val="20"/>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4678E"/>
    <w:rPr>
      <w:rFonts w:ascii="Tahoma" w:hAnsi="Tahoma" w:cs="Tahoma"/>
      <w:sz w:val="16"/>
      <w:szCs w:val="16"/>
    </w:rPr>
  </w:style>
  <w:style w:type="character" w:customStyle="1" w:styleId="ae">
    <w:name w:val="Текст выноски Знак"/>
    <w:basedOn w:val="a0"/>
    <w:link w:val="ad"/>
    <w:uiPriority w:val="99"/>
    <w:semiHidden/>
    <w:rsid w:val="00C467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32A13"/>
    <w:rPr>
      <w:color w:val="0000FF"/>
      <w:u w:val="single"/>
    </w:rPr>
  </w:style>
  <w:style w:type="paragraph" w:customStyle="1" w:styleId="ConsPlusNormal">
    <w:name w:val="ConsPlusNormal"/>
    <w:link w:val="ConsPlusNormal0"/>
    <w:qFormat/>
    <w:rsid w:val="00432A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aliases w:val="Маркер"/>
    <w:basedOn w:val="a"/>
    <w:link w:val="a5"/>
    <w:uiPriority w:val="34"/>
    <w:qFormat/>
    <w:rsid w:val="00432A13"/>
    <w:pPr>
      <w:spacing w:after="60"/>
      <w:ind w:left="708"/>
      <w:jc w:val="both"/>
    </w:pPr>
  </w:style>
  <w:style w:type="paragraph" w:customStyle="1" w:styleId="ConsPlusTitle">
    <w:name w:val="ConsPlusTitle"/>
    <w:uiPriority w:val="99"/>
    <w:qFormat/>
    <w:rsid w:val="00432A1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uiPriority w:val="99"/>
    <w:locked/>
    <w:rsid w:val="00CF3A00"/>
    <w:rPr>
      <w:rFonts w:ascii="Times New Roman" w:eastAsia="Times New Roman" w:hAnsi="Times New Roman" w:cs="Times New Roman"/>
      <w:sz w:val="24"/>
      <w:szCs w:val="24"/>
      <w:lang w:eastAsia="ru-RU"/>
    </w:rPr>
  </w:style>
  <w:style w:type="character" w:customStyle="1" w:styleId="a5">
    <w:name w:val="Абзац списка Знак"/>
    <w:aliases w:val="Маркер Знак"/>
    <w:link w:val="a4"/>
    <w:uiPriority w:val="34"/>
    <w:locked/>
    <w:rsid w:val="00023F18"/>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8F35ED"/>
    <w:rPr>
      <w:sz w:val="20"/>
      <w:szCs w:val="20"/>
    </w:rPr>
  </w:style>
  <w:style w:type="character" w:customStyle="1" w:styleId="a7">
    <w:name w:val="Текст сноски Знак"/>
    <w:basedOn w:val="a0"/>
    <w:link w:val="a6"/>
    <w:uiPriority w:val="99"/>
    <w:semiHidden/>
    <w:rsid w:val="008F35ED"/>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8F35ED"/>
    <w:rPr>
      <w:vertAlign w:val="superscript"/>
    </w:rPr>
  </w:style>
  <w:style w:type="paragraph" w:customStyle="1" w:styleId="ConsPlusNonformat">
    <w:name w:val="ConsPlusNonformat"/>
    <w:uiPriority w:val="99"/>
    <w:rsid w:val="00ED64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2-">
    <w:name w:val="Рег. Заголовок 2-го уровня регламента"/>
    <w:basedOn w:val="ConsPlusNormal"/>
    <w:autoRedefine/>
    <w:qFormat/>
    <w:rsid w:val="0076344F"/>
    <w:pPr>
      <w:shd w:val="clear" w:color="auto" w:fill="FFFFFF" w:themeFill="background1"/>
      <w:autoSpaceDE/>
      <w:autoSpaceDN/>
      <w:adjustRightInd/>
      <w:ind w:firstLine="709"/>
      <w:jc w:val="center"/>
      <w:outlineLvl w:val="1"/>
    </w:pPr>
    <w:rPr>
      <w:rFonts w:eastAsia="Calibri"/>
      <w:b/>
      <w:sz w:val="26"/>
      <w:szCs w:val="26"/>
      <w:lang w:eastAsia="en-US"/>
    </w:rPr>
  </w:style>
  <w:style w:type="paragraph" w:customStyle="1" w:styleId="111">
    <w:name w:val="Рег. 1.1.1"/>
    <w:basedOn w:val="a"/>
    <w:qFormat/>
    <w:rsid w:val="00DE02BC"/>
    <w:pPr>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
    <w:qFormat/>
    <w:rsid w:val="00DE02BC"/>
    <w:pPr>
      <w:autoSpaceDE/>
      <w:autoSpaceDN/>
      <w:adjustRightInd/>
      <w:spacing w:line="276" w:lineRule="auto"/>
      <w:jc w:val="both"/>
    </w:pPr>
    <w:rPr>
      <w:rFonts w:eastAsia="Calibri"/>
      <w:sz w:val="28"/>
      <w:szCs w:val="28"/>
      <w:lang w:eastAsia="en-US"/>
    </w:rPr>
  </w:style>
  <w:style w:type="paragraph" w:styleId="a9">
    <w:name w:val="Normal (Web)"/>
    <w:basedOn w:val="a"/>
    <w:uiPriority w:val="99"/>
    <w:qFormat/>
    <w:rsid w:val="00070A68"/>
  </w:style>
  <w:style w:type="paragraph" w:styleId="aa">
    <w:name w:val="Body Text"/>
    <w:basedOn w:val="a"/>
    <w:link w:val="ab"/>
    <w:rsid w:val="003A55E8"/>
    <w:pPr>
      <w:jc w:val="both"/>
    </w:pPr>
  </w:style>
  <w:style w:type="character" w:customStyle="1" w:styleId="ab">
    <w:name w:val="Основной текст Знак"/>
    <w:basedOn w:val="a0"/>
    <w:link w:val="aa"/>
    <w:rsid w:val="003A55E8"/>
    <w:rPr>
      <w:rFonts w:ascii="Times New Roman" w:eastAsia="Times New Roman" w:hAnsi="Times New Roman" w:cs="Times New Roman"/>
      <w:sz w:val="24"/>
      <w:szCs w:val="24"/>
      <w:lang w:eastAsia="ru-RU"/>
    </w:rPr>
  </w:style>
  <w:style w:type="table" w:styleId="ac">
    <w:name w:val="Table Grid"/>
    <w:basedOn w:val="a1"/>
    <w:uiPriority w:val="59"/>
    <w:rsid w:val="00780F67"/>
    <w:pPr>
      <w:spacing w:after="0" w:line="240" w:lineRule="auto"/>
    </w:pPr>
    <w:rPr>
      <w:rFonts w:ascii="Calibri" w:eastAsia="Calibri" w:hAnsi="Calibri" w:cs="Times New Roman"/>
      <w:sz w:val="20"/>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4678E"/>
    <w:rPr>
      <w:rFonts w:ascii="Tahoma" w:hAnsi="Tahoma" w:cs="Tahoma"/>
      <w:sz w:val="16"/>
      <w:szCs w:val="16"/>
    </w:rPr>
  </w:style>
  <w:style w:type="character" w:customStyle="1" w:styleId="ae">
    <w:name w:val="Текст выноски Знак"/>
    <w:basedOn w:val="a0"/>
    <w:link w:val="ad"/>
    <w:uiPriority w:val="99"/>
    <w:semiHidden/>
    <w:rsid w:val="00C467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983986">
      <w:bodyDiv w:val="1"/>
      <w:marLeft w:val="0"/>
      <w:marRight w:val="0"/>
      <w:marTop w:val="0"/>
      <w:marBottom w:val="0"/>
      <w:divBdr>
        <w:top w:val="none" w:sz="0" w:space="0" w:color="auto"/>
        <w:left w:val="none" w:sz="0" w:space="0" w:color="auto"/>
        <w:bottom w:val="none" w:sz="0" w:space="0" w:color="auto"/>
        <w:right w:val="none" w:sz="0" w:space="0" w:color="auto"/>
      </w:divBdr>
    </w:div>
    <w:div w:id="180075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olsk-msb@yandex.ru" TargetMode="External"/><Relationship Id="rId5" Type="http://schemas.openxmlformats.org/officeDocument/2006/relationships/settings" Target="settings.xml"/><Relationship Id="rId10" Type="http://schemas.openxmlformats.org/officeDocument/2006/relationships/hyperlink" Target="mailto:Podolsk-msb@yandex.ru" TargetMode="External"/><Relationship Id="rId4" Type="http://schemas.microsoft.com/office/2007/relationships/stylesWithEffects" Target="stylesWithEffects.xml"/><Relationship Id="rId9" Type="http://schemas.openxmlformats.org/officeDocument/2006/relationships/hyperlink" Target="http://&#1087;&#1086;&#1076;&#1086;&#1083;&#1100;&#1089;&#1082;-&#1072;&#1076;&#1084;&#1080;&#1085;&#1080;&#1089;&#1090;&#1088;&#1072;&#1094;&#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99B37-43A1-43E5-80C1-47047570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3591</Words>
  <Characters>20470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 Вадим Сергеевич</dc:creator>
  <cp:lastModifiedBy>Бобина Надежда Николаевна</cp:lastModifiedBy>
  <cp:revision>7</cp:revision>
  <cp:lastPrinted>2022-09-13T12:04:00Z</cp:lastPrinted>
  <dcterms:created xsi:type="dcterms:W3CDTF">2022-09-13T09:00:00Z</dcterms:created>
  <dcterms:modified xsi:type="dcterms:W3CDTF">2022-09-14T13:54:00Z</dcterms:modified>
</cp:coreProperties>
</file>